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rs122o7xuzv" w:id="0"/>
      <w:bookmarkEnd w:id="0"/>
      <w:r w:rsidDel="00000000" w:rsidR="00000000" w:rsidRPr="00000000">
        <w:rPr>
          <w:rtl w:val="0"/>
        </w:rPr>
        <w:t xml:space="preserve">Note de teren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spacing w:line="240" w:lineRule="auto"/>
        <w:rPr/>
      </w:pPr>
      <w:bookmarkStart w:colFirst="0" w:colLast="0" w:name="_56vuwwfz5yea" w:id="1"/>
      <w:bookmarkEnd w:id="1"/>
      <w:r w:rsidDel="00000000" w:rsidR="00000000" w:rsidRPr="00000000">
        <w:rPr>
          <w:rtl w:val="0"/>
        </w:rPr>
        <w:t xml:space="preserve">Aspecte generale</w:t>
      </w:r>
    </w:p>
    <w:p w:rsidR="00000000" w:rsidDel="00000000" w:rsidP="00000000" w:rsidRDefault="00000000" w:rsidRPr="00000000" w14:paraId="00000004">
      <w:pPr>
        <w:spacing w:line="240" w:lineRule="auto"/>
        <w:rPr/>
      </w:pPr>
      <w:r w:rsidDel="00000000" w:rsidR="00000000" w:rsidRPr="00000000">
        <w:rPr>
          <w:rtl w:val="0"/>
        </w:rPr>
        <w:t xml:space="preserve">Data workshop: 08.11.2017; </w:t>
      </w:r>
    </w:p>
    <w:p w:rsidR="00000000" w:rsidDel="00000000" w:rsidP="00000000" w:rsidRDefault="00000000" w:rsidRPr="00000000" w14:paraId="00000005">
      <w:pPr>
        <w:spacing w:line="240" w:lineRule="auto"/>
        <w:rPr/>
      </w:pPr>
      <w:r w:rsidDel="00000000" w:rsidR="00000000" w:rsidRPr="00000000">
        <w:rPr>
          <w:rtl w:val="0"/>
        </w:rPr>
        <w:t xml:space="preserve">Durata 3 ore</w:t>
      </w:r>
    </w:p>
    <w:p w:rsidR="00000000" w:rsidDel="00000000" w:rsidP="00000000" w:rsidRDefault="00000000" w:rsidRPr="00000000" w14:paraId="0000000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 patrulea workshop din seria de la Școala 1 (scoală privată)</w:t>
      </w:r>
    </w:p>
    <w:p w:rsidR="00000000" w:rsidDel="00000000" w:rsidP="00000000" w:rsidRDefault="00000000" w:rsidRPr="00000000" w14:paraId="0000000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 fost prezenți la atelier 11 copii de clasa 1-a (sunt selectați din 3 clase diferite; dacă la început nu se cunoșteau, acum au început sa se cunoască și sa se împrieteneasca), și trei adulți facilitatori: George Mărușteru și Oana (voluntară) din partea Hatch Atelier și Anca Velicu si Monica Mitarca  din partea Institutului de Sociologie. </w:t>
      </w:r>
    </w:p>
    <w:p w:rsidR="00000000" w:rsidDel="00000000" w:rsidP="00000000" w:rsidRDefault="00000000" w:rsidRPr="00000000" w14:paraId="0000000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pStyle w:val="Heading1"/>
        <w:spacing w:line="240" w:lineRule="auto"/>
        <w:rPr/>
      </w:pPr>
      <w:bookmarkStart w:colFirst="0" w:colLast="0" w:name="_xseewioyh604" w:id="2"/>
      <w:bookmarkEnd w:id="2"/>
      <w:r w:rsidDel="00000000" w:rsidR="00000000" w:rsidRPr="00000000">
        <w:rPr>
          <w:rtl w:val="0"/>
        </w:rPr>
        <w:t xml:space="preserve">Așezarea în bănci </w:t>
      </w:r>
    </w:p>
    <w:p w:rsidR="00000000" w:rsidDel="00000000" w:rsidP="00000000" w:rsidRDefault="00000000" w:rsidRPr="00000000" w14:paraId="0000000B">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Aceelasi setting la ca workshopurile anterioare, cu trei bănci unite între ele și orientate spre tablă.</w:t>
      </w:r>
    </w:p>
    <w:p w:rsidR="00000000" w:rsidDel="00000000" w:rsidP="00000000" w:rsidRDefault="00000000" w:rsidRPr="00000000" w14:paraId="0000000C">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 si la primul workshop, in prima parte copiii au stat în bănci, după care în partea a doua s-au mișcat liberi prin clasă, luând loc în mod dinamic la ‘centrele de activități’ (e.g. în jurul băncilor pe care erau instalate calculatoarele pe care era instalat jocul sau la băncile care aveau dispuse pe ele obiecte de lucru manual);</w:t>
      </w:r>
    </w:p>
    <w:p w:rsidR="00000000" w:rsidDel="00000000" w:rsidP="00000000" w:rsidRDefault="00000000" w:rsidRPr="00000000" w14:paraId="0000000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pStyle w:val="Heading1"/>
        <w:spacing w:line="240" w:lineRule="auto"/>
        <w:rPr/>
      </w:pPr>
      <w:bookmarkStart w:colFirst="0" w:colLast="0" w:name="_gzkudbkei2ln" w:id="3"/>
      <w:bookmarkEnd w:id="3"/>
      <w:r w:rsidDel="00000000" w:rsidR="00000000" w:rsidRPr="00000000">
        <w:rPr>
          <w:rtl w:val="0"/>
        </w:rPr>
        <w:t xml:space="preserve">Obiecte / materiale folosite:</w:t>
      </w:r>
    </w:p>
    <w:p w:rsidR="00000000" w:rsidDel="00000000" w:rsidP="00000000" w:rsidRDefault="00000000" w:rsidRPr="00000000" w14:paraId="00000010">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Minge de cauciuc care îl făcea pe deținător împuternicit să vorbească</w:t>
      </w:r>
    </w:p>
    <w:p w:rsidR="00000000" w:rsidDel="00000000" w:rsidP="00000000" w:rsidRDefault="00000000" w:rsidRPr="00000000" w14:paraId="00000011">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Globul pământesc a făcut din nou parte din recuzită, dar nu a mai suscitat interes;</w:t>
      </w:r>
    </w:p>
    <w:p w:rsidR="00000000" w:rsidDel="00000000" w:rsidP="00000000" w:rsidRDefault="00000000" w:rsidRPr="00000000" w14:paraId="00000012">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Hârtii și creioane colorate (distribuite de la început și încurajați să deseneze în timp ce ascultă explicațiile lui George despre spațiu, gravitație etc.</w:t>
      </w:r>
    </w:p>
    <w:p w:rsidR="00000000" w:rsidDel="00000000" w:rsidP="00000000" w:rsidRDefault="00000000" w:rsidRPr="00000000" w14:paraId="00000013">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adaugă plastelină si lut</w:t>
      </w:r>
    </w:p>
    <w:p w:rsidR="00000000" w:rsidDel="00000000" w:rsidP="00000000" w:rsidRDefault="00000000" w:rsidRPr="00000000" w14:paraId="00000014">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videoproiector și calculator central de pe care sunt proiectate informațiile (sub formă de video-uri de pe youtube)</w:t>
      </w:r>
    </w:p>
    <w:p w:rsidR="00000000" w:rsidDel="00000000" w:rsidP="00000000" w:rsidRDefault="00000000" w:rsidRPr="00000000" w14:paraId="00000015">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calculatoare pe care este instalat Kerbal Space Program, jocul video pe care îl vor folosi pe parcursul sesiunii +UNiverse Sandbok</w:t>
      </w:r>
    </w:p>
    <w:p w:rsidR="00000000" w:rsidDel="00000000" w:rsidP="00000000" w:rsidRDefault="00000000" w:rsidRPr="00000000" w14:paraId="00000016">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3D doodler (2) si filament de plastic (pentru primele creații făcute cu 3d doodler,)</w:t>
      </w:r>
    </w:p>
    <w:p w:rsidR="00000000" w:rsidDel="00000000" w:rsidP="00000000" w:rsidRDefault="00000000" w:rsidRPr="00000000" w14:paraId="00000017">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camere video/ foto (3 camere foto si una video); s-a folosit de asemenea camera gopro montată cu un suport pe pieptul copiilor; de fiecare dată când camera era preluată de către un copil exista un acord expres al acestuia.</w:t>
      </w:r>
    </w:p>
    <w:p w:rsidR="00000000" w:rsidDel="00000000" w:rsidP="00000000" w:rsidRDefault="00000000" w:rsidRPr="00000000" w14:paraId="00000018">
      <w:pPr>
        <w:spacing w:line="240" w:lineRule="auto"/>
        <w:ind w:left="36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pStyle w:val="Heading1"/>
        <w:spacing w:line="240" w:lineRule="auto"/>
        <w:rPr/>
      </w:pPr>
      <w:bookmarkStart w:colFirst="0" w:colLast="0" w:name="_g1zcf4749u46" w:id="4"/>
      <w:bookmarkEnd w:id="4"/>
      <w:r w:rsidDel="00000000" w:rsidR="00000000" w:rsidRPr="00000000">
        <w:rPr>
          <w:rtl w:val="0"/>
        </w:rPr>
        <w:t xml:space="preserve">Desfășurare </w:t>
      </w:r>
    </w:p>
    <w:p w:rsidR="00000000" w:rsidDel="00000000" w:rsidP="00000000" w:rsidRDefault="00000000" w:rsidRPr="00000000" w14:paraId="0000001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Workshopul a început cu un modul de modelaj; au avut la dispozitie o pasta de modelat (intre lut si plastelina) si plastelină; </w:t>
      </w:r>
    </w:p>
    <w:p w:rsidR="00000000" w:rsidDel="00000000" w:rsidP="00000000" w:rsidRDefault="00000000" w:rsidRPr="00000000" w14:paraId="0000001C">
      <w:pPr>
        <w:rPr/>
      </w:pPr>
      <w:r w:rsidDel="00000000" w:rsidR="00000000" w:rsidRPr="00000000">
        <w:rPr>
          <w:rtl w:val="0"/>
        </w:rPr>
        <w:t xml:space="preserve">Au avut ca sarcina sa modeleze ceva csre sa aiba legatura cu atelierul nostru (spațiu, rachete);</w:t>
      </w:r>
    </w:p>
    <w:p w:rsidR="00000000" w:rsidDel="00000000" w:rsidP="00000000" w:rsidRDefault="00000000" w:rsidRPr="00000000" w14:paraId="0000001D">
      <w:pPr>
        <w:rPr/>
      </w:pPr>
      <w:r w:rsidDel="00000000" w:rsidR="00000000" w:rsidRPr="00000000">
        <w:rPr>
          <w:rtl w:val="0"/>
        </w:rPr>
        <w:t xml:space="preserve">Puțini insa au facut acest lucru, cei mai mulți deturnând subiectul spre un subiect de interes (pizza, pizza autentica a lui Dr sau ‘intentia Ce de a face o ‘pizza planetară, in MOV01219, sony vechi) sau declarând că nu au nicio idee ce sa faca (in acelasi film, Ce recunoaste ca de fapt asteapta kerbal-ul, dar acuma ‘se antreneaza in vederea lui;</w:t>
      </w:r>
    </w:p>
    <w:p w:rsidR="00000000" w:rsidDel="00000000" w:rsidP="00000000" w:rsidRDefault="00000000" w:rsidRPr="00000000" w14:paraId="0000001E">
      <w:pPr>
        <w:rPr/>
      </w:pPr>
      <w:r w:rsidDel="00000000" w:rsidR="00000000" w:rsidRPr="00000000">
        <w:rPr>
          <w:rtl w:val="0"/>
        </w:rPr>
        <w:t xml:space="preserve">De remarcat racheta lui AL  care are 9 capsule; si imbrăcămintea de rachetă a lui Als (MOV01220 sony vechi) care va ajuta racheta sa nu se defecteze cind ploua (pentru ca are multe echipamente electronice) vezi </w:t>
      </w:r>
    </w:p>
    <w:p w:rsidR="00000000" w:rsidDel="00000000" w:rsidP="00000000" w:rsidRDefault="00000000" w:rsidRPr="00000000" w14:paraId="0000001F">
      <w:pPr>
        <w:rPr/>
      </w:pPr>
      <w:r w:rsidDel="00000000" w:rsidR="00000000" w:rsidRPr="00000000">
        <w:rPr>
          <w:rtl w:val="0"/>
        </w:rPr>
        <w:t xml:space="preserve">De remarcat creatia lui Da si Lu: lucreaza in comun la un vas. Vezi MOV01219 pe sony vechi;)</w:t>
      </w:r>
    </w:p>
    <w:p w:rsidR="00000000" w:rsidDel="00000000" w:rsidP="00000000" w:rsidRDefault="00000000" w:rsidRPr="00000000" w14:paraId="00000020">
      <w:pPr>
        <w:rPr/>
      </w:pPr>
      <w:r w:rsidDel="00000000" w:rsidR="00000000" w:rsidRPr="00000000">
        <w:rPr>
          <w:rtl w:val="0"/>
        </w:rPr>
        <w:t xml:space="preserve">Min 1</w:t>
      </w:r>
    </w:p>
    <w:p w:rsidR="00000000" w:rsidDel="00000000" w:rsidP="00000000" w:rsidRDefault="00000000" w:rsidRPr="00000000" w14:paraId="0000002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Materiale audio-video colectate:</w:t>
      </w:r>
    </w:p>
    <w:p w:rsidR="00000000" w:rsidDel="00000000" w:rsidP="00000000" w:rsidRDefault="00000000" w:rsidRPr="00000000" w14:paraId="0000002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spacing w:line="240" w:lineRule="auto"/>
        <w:rPr>
          <w:rFonts w:ascii="Helvetica Neue" w:cs="Helvetica Neue" w:eastAsia="Helvetica Neue" w:hAnsi="Helvetica Neu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675"/>
        <w:gridCol w:w="585"/>
        <w:gridCol w:w="765"/>
        <w:gridCol w:w="6015"/>
        <w:gridCol w:w="615"/>
        <w:tblGridChange w:id="0">
          <w:tblGrid>
            <w:gridCol w:w="705"/>
            <w:gridCol w:w="675"/>
            <w:gridCol w:w="585"/>
            <w:gridCol w:w="765"/>
            <w:gridCol w:w="6015"/>
            <w:gridCol w:w="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M2U00553.mpg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Camera sta fixată pe trepied;</w:t>
            </w:r>
          </w:p>
          <w:p w:rsidR="00000000" w:rsidDel="00000000" w:rsidP="00000000" w:rsidRDefault="00000000" w:rsidRPr="00000000" w14:paraId="0000002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Atelierul a început cu modelaj;</w:t>
            </w:r>
          </w:p>
          <w:p w:rsidR="00000000" w:rsidDel="00000000" w:rsidP="00000000" w:rsidRDefault="00000000" w:rsidRPr="00000000" w14:paraId="00000030">
            <w:pPr>
              <w:widowControl w:val="0"/>
              <w:spacing w:line="240" w:lineRule="auto"/>
              <w:rPr>
                <w:rFonts w:ascii="Helvetica Neue" w:cs="Helvetica Neue" w:eastAsia="Helvetica Neue" w:hAnsi="Helvetica Neue"/>
              </w:rPr>
            </w:pPr>
            <w:r w:rsidDel="00000000" w:rsidR="00000000" w:rsidRPr="00000000">
              <w:rPr>
                <w:rFonts w:ascii="Arial" w:cs="Arial" w:eastAsia="Arial" w:hAnsi="Arial"/>
                <w:rtl w:val="0"/>
              </w:rPr>
              <w:t xml:space="preserve">Sunt câțiva copii care fac altceva (Dr deseneaza, Lu nu face nimic, Vl incepe sa decupeze) (min 2)</w:t>
            </w:r>
          </w:p>
          <w:p w:rsidR="00000000" w:rsidDel="00000000" w:rsidP="00000000" w:rsidRDefault="00000000" w:rsidRPr="00000000" w14:paraId="0000003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vazut interactiunea lui Vl cu Dr; in general Vl este timid, dar si-a gasit in Dr un partener; aici pare ca Dr ii da sa decupeze ceva sau il sfatuieste ce sa faca; </w:t>
            </w:r>
          </w:p>
          <w:p w:rsidR="00000000" w:rsidDel="00000000" w:rsidP="00000000" w:rsidRDefault="00000000" w:rsidRPr="00000000" w14:paraId="0000003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Lu isi cauta si el partenerul (va fi Da); ‘Da, vrei sa modelăm împreună?’</w:t>
            </w:r>
          </w:p>
          <w:p w:rsidR="00000000" w:rsidDel="00000000" w:rsidP="00000000" w:rsidRDefault="00000000" w:rsidRPr="00000000" w14:paraId="0000003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Comunicarea: </w:t>
            </w:r>
            <w:r w:rsidDel="00000000" w:rsidR="00000000" w:rsidRPr="00000000">
              <w:rPr>
                <w:rFonts w:ascii="Helvetica Neue" w:cs="Helvetica Neue" w:eastAsia="Helvetica Neue" w:hAnsi="Helvetica Neue"/>
                <w:rtl w:val="0"/>
              </w:rPr>
              <w:t xml:space="preserve">grupurile formate sunt in general cele pre-existente, grupuri unisex (So si Ce, Al si Ma) carora li se pot adauga colegi de sex opus: Da se alatura din nou lui Ce si So, la fel Se lui Mi si ALs</w:t>
            </w:r>
            <w:r w:rsidDel="00000000" w:rsidR="00000000" w:rsidRPr="00000000">
              <w:rPr>
                <w:rtl w:val="0"/>
              </w:rPr>
            </w:r>
          </w:p>
          <w:p w:rsidR="00000000" w:rsidDel="00000000" w:rsidP="00000000" w:rsidRDefault="00000000" w:rsidRPr="00000000" w14:paraId="0000003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 4-5, Dr termina un desen si le explica baietilor din preajma ce a facut; apoi preia camera, sony vechi sa filmeze cu ea. </w:t>
            </w:r>
          </w:p>
          <w:p w:rsidR="00000000" w:rsidDel="00000000" w:rsidP="00000000" w:rsidRDefault="00000000" w:rsidRPr="00000000" w14:paraId="0000003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 il cheamă pe Lu alături de el si incep colaborarea la modelaj;</w:t>
            </w:r>
          </w:p>
          <w:p w:rsidR="00000000" w:rsidDel="00000000" w:rsidP="00000000" w:rsidRDefault="00000000" w:rsidRPr="00000000" w14:paraId="0000003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 filmează colegii apoi revine la masa lui;</w:t>
            </w:r>
          </w:p>
          <w:p w:rsidR="00000000" w:rsidDel="00000000" w:rsidP="00000000" w:rsidRDefault="00000000" w:rsidRPr="00000000" w14:paraId="0000003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George a pregatit materialele pentru urmatorul segment si acum vorbeste cu cei de la masa Mi, Als si Se.</w:t>
            </w:r>
          </w:p>
          <w:p w:rsidR="00000000" w:rsidDel="00000000" w:rsidP="00000000" w:rsidRDefault="00000000" w:rsidRPr="00000000" w14:paraId="0000003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general, se lucrează; interesantede urmarit discutiile dintre ei;</w:t>
            </w:r>
          </w:p>
          <w:p w:rsidR="00000000" w:rsidDel="00000000" w:rsidP="00000000" w:rsidRDefault="00000000" w:rsidRPr="00000000" w14:paraId="0000003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Intre timp filmez cu sony vechi de la o masa la alta…</w:t>
            </w:r>
          </w:p>
          <w:p w:rsidR="00000000" w:rsidDel="00000000" w:rsidP="00000000" w:rsidRDefault="00000000" w:rsidRPr="00000000" w14:paraId="0000003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Vezi ce au de spus toti copiii pe camera sony vechi</w:t>
            </w:r>
          </w:p>
          <w:p w:rsidR="00000000" w:rsidDel="00000000" w:rsidP="00000000" w:rsidRDefault="00000000" w:rsidRPr="00000000" w14:paraId="0000003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 17-20, mai multi se muta la tabla si deseneaza: fascinatia tablei (locul in care desenul/ creatia este automat vazuta de ceilalti (spre deosebire de hartie cu care poti avea o relatie privata; Tabla ca loc </w:t>
            </w:r>
            <w:r w:rsidDel="00000000" w:rsidR="00000000" w:rsidRPr="00000000">
              <w:rPr>
                <w:rFonts w:ascii="Helvetica Neue" w:cs="Helvetica Neue" w:eastAsia="Helvetica Neue" w:hAnsi="Helvetica Neue"/>
                <w:rtl w:val="0"/>
              </w:rPr>
              <w:t xml:space="preserve">de putere/ autoritate; George era cel care desena la tabla;</w:t>
            </w:r>
          </w:p>
          <w:p w:rsidR="00000000" w:rsidDel="00000000" w:rsidP="00000000" w:rsidRDefault="00000000" w:rsidRPr="00000000" w14:paraId="0000003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Vezi interactiunea dintre copiii care deseneaza la tabla (si ceilalti incearca sa stearga) si dintre ei si George.</w:t>
            </w:r>
          </w:p>
          <w:p w:rsidR="00000000" w:rsidDel="00000000" w:rsidP="00000000" w:rsidRDefault="00000000" w:rsidRPr="00000000" w14:paraId="0000003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Min 21, incepem sa strangem lutul ca sa pregatim urmatorul modul;</w:t>
            </w:r>
          </w:p>
          <w:p w:rsidR="00000000" w:rsidDel="00000000" w:rsidP="00000000" w:rsidRDefault="00000000" w:rsidRPr="00000000" w14:paraId="0000003E">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M2U00554.mpg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M2U00555.mpg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Helvetica Neue" w:cs="Helvetica Neue" w:eastAsia="Helvetica Neue" w:hAnsi="Helvetica Neue"/>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Helvetica Neue" w:cs="Helvetica Neue" w:eastAsia="Helvetica Neue" w:hAnsi="Helvetica Neue"/>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14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rPr/>
    </w:pPr>
    <w:r w:rsidDel="00000000" w:rsidR="00000000" w:rsidRPr="00000000">
      <w:rPr>
        <w:rtl w:val="0"/>
      </w:rPr>
      <w:t xml:space="preserve">Școala 1, workshop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