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136CC" w14:textId="04F4658B" w:rsidR="00C931CA" w:rsidRPr="001C3E82" w:rsidRDefault="00572222">
      <w:pPr>
        <w:rPr>
          <w:rFonts w:ascii="Times New Roman" w:hAnsi="Times New Roman" w:cs="Times New Roman"/>
          <w:b/>
          <w:bCs/>
        </w:rPr>
      </w:pPr>
      <w:r w:rsidRPr="001C3E82">
        <w:rPr>
          <w:rFonts w:ascii="Times New Roman" w:hAnsi="Times New Roman" w:cs="Times New Roman"/>
          <w:b/>
          <w:bCs/>
        </w:rPr>
        <w:t>Additional material</w:t>
      </w:r>
      <w:r w:rsidR="00C931CA" w:rsidRPr="001C3E82">
        <w:rPr>
          <w:rFonts w:ascii="Times New Roman" w:hAnsi="Times New Roman" w:cs="Times New Roman"/>
          <w:b/>
          <w:bCs/>
        </w:rPr>
        <w:t xml:space="preserve"> for paper “MRI-based anatomical characterisation of lower-limb muscles in older women”</w:t>
      </w:r>
    </w:p>
    <w:p w14:paraId="51A4AC96" w14:textId="5AF52033" w:rsidR="000C1CF7" w:rsidRPr="00C931CA" w:rsidRDefault="00C931C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931CA">
        <w:rPr>
          <w:rFonts w:ascii="Times New Roman" w:hAnsi="Times New Roman" w:cs="Times New Roman"/>
          <w:sz w:val="20"/>
          <w:szCs w:val="20"/>
          <w:lang w:val="en-US"/>
        </w:rPr>
        <w:t>Erica Montefiori, Barbara M. Kalkman, William H. Henson, Margaret A. Paggiosi, Eugene V. McCloskey, Claudia Mazzà</w:t>
      </w:r>
    </w:p>
    <w:p w14:paraId="74F74FC3" w14:textId="4EBBE7D8" w:rsidR="00612E7C" w:rsidRDefault="00612E7C">
      <w:pPr>
        <w:rPr>
          <w:rFonts w:ascii="Times New Roman" w:hAnsi="Times New Roman" w:cs="Times New Roman"/>
          <w:b/>
          <w:bCs/>
          <w:u w:val="single"/>
          <w:lang w:val="en-US"/>
        </w:rPr>
      </w:pPr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1021"/>
        <w:gridCol w:w="1191"/>
        <w:gridCol w:w="1131"/>
        <w:gridCol w:w="1131"/>
        <w:gridCol w:w="576"/>
        <w:gridCol w:w="1021"/>
      </w:tblGrid>
      <w:tr w:rsidR="00D4707E" w:rsidRPr="00D92455" w14:paraId="5CF3E796" w14:textId="77777777" w:rsidTr="00FC0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76E74E59" w14:textId="77777777" w:rsidR="00D4707E" w:rsidRPr="00D92455" w:rsidRDefault="00D4707E" w:rsidP="00412214">
            <w:pPr>
              <w:pStyle w:val="NoSpacing"/>
              <w:rPr>
                <w:rFonts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3282EA77" w14:textId="07779EF5" w:rsidR="00D4707E" w:rsidRPr="00D4707E" w:rsidRDefault="00D4707E" w:rsidP="0041221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>
              <w:rPr>
                <w:rFonts w:cs="Times New Roman"/>
                <w:lang w:eastAsia="en-GB"/>
              </w:rPr>
              <w:t>Subject code</w:t>
            </w:r>
          </w:p>
        </w:tc>
        <w:tc>
          <w:tcPr>
            <w:tcW w:w="0" w:type="auto"/>
            <w:shd w:val="clear" w:color="auto" w:fill="auto"/>
            <w:hideMark/>
          </w:tcPr>
          <w:p w14:paraId="22B5A438" w14:textId="19B792AE" w:rsidR="00D4707E" w:rsidRPr="00D92455" w:rsidRDefault="00D4707E" w:rsidP="0041221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Height [cm]</w:t>
            </w:r>
          </w:p>
        </w:tc>
        <w:tc>
          <w:tcPr>
            <w:tcW w:w="0" w:type="auto"/>
            <w:shd w:val="clear" w:color="auto" w:fill="auto"/>
            <w:hideMark/>
          </w:tcPr>
          <w:p w14:paraId="2D69C3CC" w14:textId="77777777" w:rsidR="00D4707E" w:rsidRPr="00D92455" w:rsidRDefault="00D4707E" w:rsidP="0041221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Weight [kg]</w:t>
            </w:r>
          </w:p>
        </w:tc>
        <w:tc>
          <w:tcPr>
            <w:tcW w:w="0" w:type="auto"/>
            <w:shd w:val="clear" w:color="auto" w:fill="auto"/>
            <w:hideMark/>
          </w:tcPr>
          <w:p w14:paraId="4D893F93" w14:textId="77777777" w:rsidR="00D4707E" w:rsidRPr="00D92455" w:rsidRDefault="00D4707E" w:rsidP="0041221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BMI</w:t>
            </w:r>
          </w:p>
        </w:tc>
        <w:tc>
          <w:tcPr>
            <w:tcW w:w="0" w:type="auto"/>
            <w:shd w:val="clear" w:color="auto" w:fill="auto"/>
            <w:hideMark/>
          </w:tcPr>
          <w:p w14:paraId="2558DBC5" w14:textId="77777777" w:rsidR="00D4707E" w:rsidRPr="00D92455" w:rsidRDefault="00D4707E" w:rsidP="0041221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Age [year]</w:t>
            </w:r>
          </w:p>
        </w:tc>
      </w:tr>
      <w:tr w:rsidR="00D4707E" w:rsidRPr="00D92455" w14:paraId="6D018258" w14:textId="77777777" w:rsidTr="00FC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1408493A" w14:textId="77777777" w:rsidR="00D4707E" w:rsidRPr="00D92455" w:rsidRDefault="00D4707E" w:rsidP="00412214">
            <w:pPr>
              <w:pStyle w:val="NoSpacing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Subject 1</w:t>
            </w:r>
          </w:p>
        </w:tc>
        <w:tc>
          <w:tcPr>
            <w:tcW w:w="0" w:type="auto"/>
            <w:shd w:val="clear" w:color="auto" w:fill="auto"/>
          </w:tcPr>
          <w:p w14:paraId="648AA173" w14:textId="0805AB7D" w:rsidR="00D4707E" w:rsidRPr="00D4707E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lang w:eastAsia="en-GB"/>
              </w:rPr>
            </w:pPr>
            <w:r w:rsidRPr="00D4707E">
              <w:rPr>
                <w:rFonts w:cs="Times New Roman"/>
                <w:b/>
                <w:lang w:eastAsia="en-GB"/>
              </w:rPr>
              <w:t>MC17</w:t>
            </w:r>
          </w:p>
        </w:tc>
        <w:tc>
          <w:tcPr>
            <w:tcW w:w="0" w:type="auto"/>
            <w:shd w:val="clear" w:color="auto" w:fill="auto"/>
            <w:hideMark/>
          </w:tcPr>
          <w:p w14:paraId="1CEDE07B" w14:textId="6369951F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164.0</w:t>
            </w:r>
          </w:p>
        </w:tc>
        <w:tc>
          <w:tcPr>
            <w:tcW w:w="0" w:type="auto"/>
            <w:shd w:val="clear" w:color="auto" w:fill="auto"/>
            <w:hideMark/>
          </w:tcPr>
          <w:p w14:paraId="6CC9A12D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61.4</w:t>
            </w:r>
          </w:p>
        </w:tc>
        <w:tc>
          <w:tcPr>
            <w:tcW w:w="0" w:type="auto"/>
            <w:shd w:val="clear" w:color="auto" w:fill="auto"/>
            <w:hideMark/>
          </w:tcPr>
          <w:p w14:paraId="0E393B07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22.8</w:t>
            </w:r>
          </w:p>
        </w:tc>
        <w:tc>
          <w:tcPr>
            <w:tcW w:w="0" w:type="auto"/>
            <w:shd w:val="clear" w:color="auto" w:fill="auto"/>
            <w:hideMark/>
          </w:tcPr>
          <w:p w14:paraId="449A42CD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70.5</w:t>
            </w:r>
          </w:p>
        </w:tc>
      </w:tr>
      <w:tr w:rsidR="00D4707E" w:rsidRPr="00D92455" w14:paraId="50B00F29" w14:textId="77777777" w:rsidTr="00FC096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6DF25BEF" w14:textId="77777777" w:rsidR="00D4707E" w:rsidRPr="00D92455" w:rsidRDefault="00D4707E" w:rsidP="00412214">
            <w:pPr>
              <w:pStyle w:val="NoSpacing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Subject 2</w:t>
            </w:r>
          </w:p>
        </w:tc>
        <w:tc>
          <w:tcPr>
            <w:tcW w:w="0" w:type="auto"/>
            <w:shd w:val="clear" w:color="auto" w:fill="auto"/>
          </w:tcPr>
          <w:p w14:paraId="5538E552" w14:textId="1B556FBF" w:rsidR="00D4707E" w:rsidRPr="00D4707E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lang w:eastAsia="en-GB"/>
              </w:rPr>
            </w:pPr>
            <w:r w:rsidRPr="00D4707E">
              <w:rPr>
                <w:rFonts w:cs="Times New Roman"/>
                <w:b/>
                <w:lang w:eastAsia="en-GB"/>
              </w:rPr>
              <w:t>MC18</w:t>
            </w:r>
          </w:p>
        </w:tc>
        <w:tc>
          <w:tcPr>
            <w:tcW w:w="0" w:type="auto"/>
            <w:shd w:val="clear" w:color="auto" w:fill="auto"/>
            <w:hideMark/>
          </w:tcPr>
          <w:p w14:paraId="05BDC44F" w14:textId="356094CA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156.0</w:t>
            </w:r>
          </w:p>
        </w:tc>
        <w:tc>
          <w:tcPr>
            <w:tcW w:w="0" w:type="auto"/>
            <w:shd w:val="clear" w:color="auto" w:fill="auto"/>
            <w:hideMark/>
          </w:tcPr>
          <w:p w14:paraId="5C20AE24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75.8</w:t>
            </w:r>
          </w:p>
        </w:tc>
        <w:tc>
          <w:tcPr>
            <w:tcW w:w="0" w:type="auto"/>
            <w:shd w:val="clear" w:color="auto" w:fill="auto"/>
            <w:hideMark/>
          </w:tcPr>
          <w:p w14:paraId="6CC571B1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31.1</w:t>
            </w:r>
          </w:p>
        </w:tc>
        <w:tc>
          <w:tcPr>
            <w:tcW w:w="0" w:type="auto"/>
            <w:shd w:val="clear" w:color="auto" w:fill="auto"/>
            <w:hideMark/>
          </w:tcPr>
          <w:p w14:paraId="6DA7929A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64.1</w:t>
            </w:r>
          </w:p>
        </w:tc>
      </w:tr>
      <w:tr w:rsidR="00D4707E" w:rsidRPr="00D92455" w14:paraId="3772FDF9" w14:textId="77777777" w:rsidTr="00FC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0D42836C" w14:textId="77777777" w:rsidR="00D4707E" w:rsidRPr="00D92455" w:rsidRDefault="00D4707E" w:rsidP="00412214">
            <w:pPr>
              <w:pStyle w:val="NoSpacing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Subject 3</w:t>
            </w:r>
          </w:p>
        </w:tc>
        <w:tc>
          <w:tcPr>
            <w:tcW w:w="0" w:type="auto"/>
            <w:shd w:val="clear" w:color="auto" w:fill="auto"/>
          </w:tcPr>
          <w:p w14:paraId="737A9E90" w14:textId="30F0857E" w:rsidR="00D4707E" w:rsidRPr="00D4707E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lang w:eastAsia="en-GB"/>
              </w:rPr>
            </w:pPr>
            <w:r w:rsidRPr="00D4707E">
              <w:rPr>
                <w:rFonts w:cs="Times New Roman"/>
                <w:b/>
                <w:lang w:eastAsia="en-GB"/>
              </w:rPr>
              <w:t>MC19</w:t>
            </w:r>
          </w:p>
        </w:tc>
        <w:tc>
          <w:tcPr>
            <w:tcW w:w="0" w:type="auto"/>
            <w:shd w:val="clear" w:color="auto" w:fill="auto"/>
            <w:hideMark/>
          </w:tcPr>
          <w:p w14:paraId="4BB86C73" w14:textId="02C24FC3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160.5</w:t>
            </w:r>
          </w:p>
        </w:tc>
        <w:tc>
          <w:tcPr>
            <w:tcW w:w="0" w:type="auto"/>
            <w:shd w:val="clear" w:color="auto" w:fill="auto"/>
            <w:hideMark/>
          </w:tcPr>
          <w:p w14:paraId="7D2543AD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78.6</w:t>
            </w:r>
          </w:p>
        </w:tc>
        <w:tc>
          <w:tcPr>
            <w:tcW w:w="0" w:type="auto"/>
            <w:shd w:val="clear" w:color="auto" w:fill="auto"/>
            <w:hideMark/>
          </w:tcPr>
          <w:p w14:paraId="19A24421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30.5</w:t>
            </w:r>
          </w:p>
        </w:tc>
        <w:tc>
          <w:tcPr>
            <w:tcW w:w="0" w:type="auto"/>
            <w:shd w:val="clear" w:color="auto" w:fill="auto"/>
            <w:hideMark/>
          </w:tcPr>
          <w:p w14:paraId="011C5845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73.0</w:t>
            </w:r>
          </w:p>
        </w:tc>
      </w:tr>
      <w:tr w:rsidR="00D4707E" w:rsidRPr="00D92455" w14:paraId="408525DB" w14:textId="77777777" w:rsidTr="00FC096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5186080F" w14:textId="77777777" w:rsidR="00D4707E" w:rsidRPr="00D92455" w:rsidRDefault="00D4707E" w:rsidP="00412214">
            <w:pPr>
              <w:pStyle w:val="NoSpacing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Subject 4</w:t>
            </w:r>
          </w:p>
        </w:tc>
        <w:tc>
          <w:tcPr>
            <w:tcW w:w="0" w:type="auto"/>
            <w:shd w:val="clear" w:color="auto" w:fill="auto"/>
          </w:tcPr>
          <w:p w14:paraId="2C6964A5" w14:textId="4CC60F50" w:rsidR="00D4707E" w:rsidRPr="00D4707E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lang w:eastAsia="en-GB"/>
              </w:rPr>
            </w:pPr>
            <w:r w:rsidRPr="00D4707E">
              <w:rPr>
                <w:rFonts w:cs="Times New Roman"/>
                <w:b/>
                <w:lang w:eastAsia="en-GB"/>
              </w:rPr>
              <w:t>MC20</w:t>
            </w:r>
          </w:p>
        </w:tc>
        <w:tc>
          <w:tcPr>
            <w:tcW w:w="0" w:type="auto"/>
            <w:shd w:val="clear" w:color="auto" w:fill="auto"/>
            <w:hideMark/>
          </w:tcPr>
          <w:p w14:paraId="1DEFFB26" w14:textId="4221F965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158.5</w:t>
            </w:r>
          </w:p>
        </w:tc>
        <w:tc>
          <w:tcPr>
            <w:tcW w:w="0" w:type="auto"/>
            <w:shd w:val="clear" w:color="auto" w:fill="auto"/>
            <w:hideMark/>
          </w:tcPr>
          <w:p w14:paraId="1A829029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69.4</w:t>
            </w:r>
          </w:p>
        </w:tc>
        <w:tc>
          <w:tcPr>
            <w:tcW w:w="0" w:type="auto"/>
            <w:shd w:val="clear" w:color="auto" w:fill="auto"/>
            <w:hideMark/>
          </w:tcPr>
          <w:p w14:paraId="1DE146F2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27.6</w:t>
            </w:r>
          </w:p>
        </w:tc>
        <w:tc>
          <w:tcPr>
            <w:tcW w:w="0" w:type="auto"/>
            <w:shd w:val="clear" w:color="auto" w:fill="auto"/>
            <w:hideMark/>
          </w:tcPr>
          <w:p w14:paraId="666B616B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67.4</w:t>
            </w:r>
          </w:p>
        </w:tc>
      </w:tr>
      <w:tr w:rsidR="00D4707E" w:rsidRPr="00D92455" w14:paraId="10CA8DB0" w14:textId="77777777" w:rsidTr="00FC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4F0A102F" w14:textId="77777777" w:rsidR="00D4707E" w:rsidRPr="00D92455" w:rsidRDefault="00D4707E" w:rsidP="00412214">
            <w:pPr>
              <w:pStyle w:val="NoSpacing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Subject 5</w:t>
            </w:r>
          </w:p>
        </w:tc>
        <w:tc>
          <w:tcPr>
            <w:tcW w:w="0" w:type="auto"/>
            <w:shd w:val="clear" w:color="auto" w:fill="auto"/>
          </w:tcPr>
          <w:p w14:paraId="5298F376" w14:textId="020814F8" w:rsidR="00D4707E" w:rsidRPr="00D4707E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lang w:eastAsia="en-GB"/>
              </w:rPr>
            </w:pPr>
            <w:r w:rsidRPr="00D4707E">
              <w:rPr>
                <w:rFonts w:cs="Times New Roman"/>
                <w:b/>
                <w:lang w:eastAsia="en-GB"/>
              </w:rPr>
              <w:t>MC22</w:t>
            </w:r>
          </w:p>
        </w:tc>
        <w:tc>
          <w:tcPr>
            <w:tcW w:w="0" w:type="auto"/>
            <w:shd w:val="clear" w:color="auto" w:fill="auto"/>
            <w:hideMark/>
          </w:tcPr>
          <w:p w14:paraId="501BBBCE" w14:textId="6246D652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160.0</w:t>
            </w:r>
          </w:p>
        </w:tc>
        <w:tc>
          <w:tcPr>
            <w:tcW w:w="0" w:type="auto"/>
            <w:shd w:val="clear" w:color="auto" w:fill="auto"/>
            <w:hideMark/>
          </w:tcPr>
          <w:p w14:paraId="5300BAC8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66.3</w:t>
            </w:r>
          </w:p>
        </w:tc>
        <w:tc>
          <w:tcPr>
            <w:tcW w:w="0" w:type="auto"/>
            <w:shd w:val="clear" w:color="auto" w:fill="auto"/>
            <w:hideMark/>
          </w:tcPr>
          <w:p w14:paraId="5E0A688A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25.9</w:t>
            </w:r>
          </w:p>
        </w:tc>
        <w:tc>
          <w:tcPr>
            <w:tcW w:w="0" w:type="auto"/>
            <w:shd w:val="clear" w:color="auto" w:fill="auto"/>
            <w:hideMark/>
          </w:tcPr>
          <w:p w14:paraId="505966D3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72.2</w:t>
            </w:r>
          </w:p>
        </w:tc>
      </w:tr>
      <w:tr w:rsidR="00D4707E" w:rsidRPr="00D92455" w14:paraId="4C1E9961" w14:textId="77777777" w:rsidTr="00FC096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45AA5508" w14:textId="77777777" w:rsidR="00D4707E" w:rsidRPr="00D92455" w:rsidRDefault="00D4707E" w:rsidP="00412214">
            <w:pPr>
              <w:pStyle w:val="NoSpacing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Subject 6</w:t>
            </w:r>
          </w:p>
        </w:tc>
        <w:tc>
          <w:tcPr>
            <w:tcW w:w="0" w:type="auto"/>
            <w:shd w:val="clear" w:color="auto" w:fill="auto"/>
          </w:tcPr>
          <w:p w14:paraId="10070344" w14:textId="01E80C7F" w:rsidR="00D4707E" w:rsidRPr="00D4707E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lang w:eastAsia="en-GB"/>
              </w:rPr>
            </w:pPr>
            <w:r w:rsidRPr="00D4707E">
              <w:rPr>
                <w:rFonts w:cs="Times New Roman"/>
                <w:b/>
                <w:lang w:eastAsia="en-GB"/>
              </w:rPr>
              <w:t>MC24</w:t>
            </w:r>
          </w:p>
        </w:tc>
        <w:tc>
          <w:tcPr>
            <w:tcW w:w="0" w:type="auto"/>
            <w:shd w:val="clear" w:color="auto" w:fill="auto"/>
            <w:hideMark/>
          </w:tcPr>
          <w:p w14:paraId="328CE14F" w14:textId="50C0D061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160.5</w:t>
            </w:r>
          </w:p>
        </w:tc>
        <w:tc>
          <w:tcPr>
            <w:tcW w:w="0" w:type="auto"/>
            <w:shd w:val="clear" w:color="auto" w:fill="auto"/>
            <w:hideMark/>
          </w:tcPr>
          <w:p w14:paraId="61AC5F86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58.8</w:t>
            </w:r>
          </w:p>
        </w:tc>
        <w:tc>
          <w:tcPr>
            <w:tcW w:w="0" w:type="auto"/>
            <w:shd w:val="clear" w:color="auto" w:fill="auto"/>
            <w:hideMark/>
          </w:tcPr>
          <w:p w14:paraId="2CD990FD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22.8</w:t>
            </w:r>
          </w:p>
        </w:tc>
        <w:tc>
          <w:tcPr>
            <w:tcW w:w="0" w:type="auto"/>
            <w:shd w:val="clear" w:color="auto" w:fill="auto"/>
            <w:hideMark/>
          </w:tcPr>
          <w:p w14:paraId="319C16AC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65.3</w:t>
            </w:r>
          </w:p>
        </w:tc>
      </w:tr>
      <w:tr w:rsidR="00D4707E" w:rsidRPr="00D92455" w14:paraId="25396429" w14:textId="77777777" w:rsidTr="00FC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4CEEF05C" w14:textId="77777777" w:rsidR="00D4707E" w:rsidRPr="00D92455" w:rsidRDefault="00D4707E" w:rsidP="00412214">
            <w:pPr>
              <w:pStyle w:val="NoSpacing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Subject 7</w:t>
            </w:r>
          </w:p>
        </w:tc>
        <w:tc>
          <w:tcPr>
            <w:tcW w:w="0" w:type="auto"/>
            <w:shd w:val="clear" w:color="auto" w:fill="auto"/>
          </w:tcPr>
          <w:p w14:paraId="581483F6" w14:textId="08ECC924" w:rsidR="00D4707E" w:rsidRPr="00D4707E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lang w:eastAsia="en-GB"/>
              </w:rPr>
            </w:pPr>
            <w:r w:rsidRPr="00D4707E">
              <w:rPr>
                <w:rFonts w:cs="Times New Roman"/>
                <w:b/>
                <w:lang w:eastAsia="en-GB"/>
              </w:rPr>
              <w:t>MC25</w:t>
            </w:r>
          </w:p>
        </w:tc>
        <w:tc>
          <w:tcPr>
            <w:tcW w:w="0" w:type="auto"/>
            <w:shd w:val="clear" w:color="auto" w:fill="auto"/>
            <w:hideMark/>
          </w:tcPr>
          <w:p w14:paraId="0587D643" w14:textId="7814FC00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163.5</w:t>
            </w:r>
          </w:p>
        </w:tc>
        <w:tc>
          <w:tcPr>
            <w:tcW w:w="0" w:type="auto"/>
            <w:shd w:val="clear" w:color="auto" w:fill="auto"/>
            <w:hideMark/>
          </w:tcPr>
          <w:p w14:paraId="47337DD7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56.8</w:t>
            </w:r>
          </w:p>
        </w:tc>
        <w:tc>
          <w:tcPr>
            <w:tcW w:w="0" w:type="auto"/>
            <w:shd w:val="clear" w:color="auto" w:fill="auto"/>
            <w:hideMark/>
          </w:tcPr>
          <w:p w14:paraId="1D6F6F1C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21.2</w:t>
            </w:r>
          </w:p>
        </w:tc>
        <w:tc>
          <w:tcPr>
            <w:tcW w:w="0" w:type="auto"/>
            <w:shd w:val="clear" w:color="auto" w:fill="auto"/>
            <w:hideMark/>
          </w:tcPr>
          <w:p w14:paraId="57063C05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74.6</w:t>
            </w:r>
          </w:p>
        </w:tc>
      </w:tr>
      <w:tr w:rsidR="00D4707E" w:rsidRPr="00D92455" w14:paraId="03AF7291" w14:textId="77777777" w:rsidTr="00FC096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25C4324B" w14:textId="77777777" w:rsidR="00D4707E" w:rsidRPr="00D92455" w:rsidRDefault="00D4707E" w:rsidP="00412214">
            <w:pPr>
              <w:pStyle w:val="NoSpacing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Subject 8</w:t>
            </w:r>
          </w:p>
        </w:tc>
        <w:tc>
          <w:tcPr>
            <w:tcW w:w="0" w:type="auto"/>
            <w:shd w:val="clear" w:color="auto" w:fill="auto"/>
          </w:tcPr>
          <w:p w14:paraId="66066599" w14:textId="176A281D" w:rsidR="00D4707E" w:rsidRPr="00D4707E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lang w:eastAsia="en-GB"/>
              </w:rPr>
            </w:pPr>
            <w:r w:rsidRPr="00D4707E">
              <w:rPr>
                <w:rFonts w:cs="Times New Roman"/>
                <w:b/>
                <w:lang w:eastAsia="en-GB"/>
              </w:rPr>
              <w:t>MC26</w:t>
            </w:r>
          </w:p>
        </w:tc>
        <w:tc>
          <w:tcPr>
            <w:tcW w:w="0" w:type="auto"/>
            <w:shd w:val="clear" w:color="auto" w:fill="auto"/>
            <w:hideMark/>
          </w:tcPr>
          <w:p w14:paraId="72CA1FF7" w14:textId="261746DD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158.5</w:t>
            </w:r>
          </w:p>
        </w:tc>
        <w:tc>
          <w:tcPr>
            <w:tcW w:w="0" w:type="auto"/>
            <w:shd w:val="clear" w:color="auto" w:fill="auto"/>
            <w:hideMark/>
          </w:tcPr>
          <w:p w14:paraId="4F3933D3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64.2</w:t>
            </w:r>
          </w:p>
        </w:tc>
        <w:tc>
          <w:tcPr>
            <w:tcW w:w="0" w:type="auto"/>
            <w:shd w:val="clear" w:color="auto" w:fill="auto"/>
            <w:hideMark/>
          </w:tcPr>
          <w:p w14:paraId="60861179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25.6</w:t>
            </w:r>
          </w:p>
        </w:tc>
        <w:tc>
          <w:tcPr>
            <w:tcW w:w="0" w:type="auto"/>
            <w:shd w:val="clear" w:color="auto" w:fill="auto"/>
            <w:hideMark/>
          </w:tcPr>
          <w:p w14:paraId="12593769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68.5</w:t>
            </w:r>
          </w:p>
        </w:tc>
      </w:tr>
      <w:tr w:rsidR="00D4707E" w:rsidRPr="00D92455" w14:paraId="2114825A" w14:textId="77777777" w:rsidTr="00FC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7CCAD9B9" w14:textId="77777777" w:rsidR="00D4707E" w:rsidRPr="00D92455" w:rsidRDefault="00D4707E" w:rsidP="00412214">
            <w:pPr>
              <w:pStyle w:val="NoSpacing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Subject 9</w:t>
            </w:r>
          </w:p>
        </w:tc>
        <w:tc>
          <w:tcPr>
            <w:tcW w:w="0" w:type="auto"/>
            <w:shd w:val="clear" w:color="auto" w:fill="auto"/>
          </w:tcPr>
          <w:p w14:paraId="783376C3" w14:textId="261750CE" w:rsidR="00D4707E" w:rsidRPr="00D4707E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lang w:eastAsia="en-GB"/>
              </w:rPr>
            </w:pPr>
            <w:r w:rsidRPr="00D4707E">
              <w:rPr>
                <w:rFonts w:cs="Times New Roman"/>
                <w:b/>
                <w:lang w:eastAsia="en-GB"/>
              </w:rPr>
              <w:t>MC27</w:t>
            </w:r>
          </w:p>
        </w:tc>
        <w:tc>
          <w:tcPr>
            <w:tcW w:w="0" w:type="auto"/>
            <w:shd w:val="clear" w:color="auto" w:fill="auto"/>
            <w:hideMark/>
          </w:tcPr>
          <w:p w14:paraId="0D0F7F21" w14:textId="1E748C34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155.0</w:t>
            </w:r>
          </w:p>
        </w:tc>
        <w:tc>
          <w:tcPr>
            <w:tcW w:w="0" w:type="auto"/>
            <w:shd w:val="clear" w:color="auto" w:fill="auto"/>
            <w:hideMark/>
          </w:tcPr>
          <w:p w14:paraId="268CBE47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67.0</w:t>
            </w:r>
          </w:p>
        </w:tc>
        <w:tc>
          <w:tcPr>
            <w:tcW w:w="0" w:type="auto"/>
            <w:shd w:val="clear" w:color="auto" w:fill="auto"/>
            <w:hideMark/>
          </w:tcPr>
          <w:p w14:paraId="006C607F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27.9</w:t>
            </w:r>
          </w:p>
        </w:tc>
        <w:tc>
          <w:tcPr>
            <w:tcW w:w="0" w:type="auto"/>
            <w:shd w:val="clear" w:color="auto" w:fill="auto"/>
            <w:hideMark/>
          </w:tcPr>
          <w:p w14:paraId="58BE8C2D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61.8</w:t>
            </w:r>
          </w:p>
        </w:tc>
      </w:tr>
      <w:tr w:rsidR="00D4707E" w:rsidRPr="00D92455" w14:paraId="22260E98" w14:textId="77777777" w:rsidTr="00FC096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2AD97A22" w14:textId="77777777" w:rsidR="00D4707E" w:rsidRPr="00D92455" w:rsidRDefault="00D4707E" w:rsidP="00412214">
            <w:pPr>
              <w:pStyle w:val="NoSpacing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Subject 10</w:t>
            </w:r>
          </w:p>
        </w:tc>
        <w:tc>
          <w:tcPr>
            <w:tcW w:w="0" w:type="auto"/>
            <w:shd w:val="clear" w:color="auto" w:fill="auto"/>
          </w:tcPr>
          <w:p w14:paraId="243EAB51" w14:textId="60A6011D" w:rsidR="00D4707E" w:rsidRPr="00D4707E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lang w:eastAsia="en-GB"/>
              </w:rPr>
            </w:pPr>
            <w:r w:rsidRPr="00D4707E">
              <w:rPr>
                <w:rFonts w:cs="Times New Roman"/>
                <w:b/>
                <w:lang w:eastAsia="en-GB"/>
              </w:rPr>
              <w:t>MC28</w:t>
            </w:r>
          </w:p>
        </w:tc>
        <w:tc>
          <w:tcPr>
            <w:tcW w:w="0" w:type="auto"/>
            <w:shd w:val="clear" w:color="auto" w:fill="auto"/>
            <w:hideMark/>
          </w:tcPr>
          <w:p w14:paraId="742F301B" w14:textId="696008CE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154.0</w:t>
            </w:r>
          </w:p>
        </w:tc>
        <w:tc>
          <w:tcPr>
            <w:tcW w:w="0" w:type="auto"/>
            <w:shd w:val="clear" w:color="auto" w:fill="auto"/>
            <w:hideMark/>
          </w:tcPr>
          <w:p w14:paraId="51558022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60.0</w:t>
            </w:r>
          </w:p>
        </w:tc>
        <w:tc>
          <w:tcPr>
            <w:tcW w:w="0" w:type="auto"/>
            <w:shd w:val="clear" w:color="auto" w:fill="auto"/>
            <w:hideMark/>
          </w:tcPr>
          <w:p w14:paraId="582169CC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25.3</w:t>
            </w:r>
          </w:p>
        </w:tc>
        <w:tc>
          <w:tcPr>
            <w:tcW w:w="0" w:type="auto"/>
            <w:shd w:val="clear" w:color="auto" w:fill="auto"/>
            <w:hideMark/>
          </w:tcPr>
          <w:p w14:paraId="14E4A1F6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83.0</w:t>
            </w:r>
          </w:p>
        </w:tc>
      </w:tr>
      <w:tr w:rsidR="00D4707E" w:rsidRPr="00D92455" w14:paraId="0CD163E3" w14:textId="77777777" w:rsidTr="00FC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290AA7D9" w14:textId="77777777" w:rsidR="00D4707E" w:rsidRPr="00D92455" w:rsidRDefault="00D4707E" w:rsidP="00412214">
            <w:pPr>
              <w:pStyle w:val="NoSpacing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Subject 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4C22A2D" w14:textId="76A9A41F" w:rsidR="00D4707E" w:rsidRPr="00D4707E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lang w:eastAsia="en-GB"/>
              </w:rPr>
            </w:pPr>
            <w:r w:rsidRPr="00D4707E">
              <w:rPr>
                <w:rFonts w:cs="Times New Roman"/>
                <w:b/>
                <w:lang w:eastAsia="en-GB"/>
              </w:rPr>
              <w:t>MC29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18D60660" w14:textId="133F0C29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160.4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65BF62D8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78.0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7A3FEDBA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30.3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0190030B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59.1</w:t>
            </w:r>
          </w:p>
        </w:tc>
      </w:tr>
      <w:tr w:rsidR="00D4707E" w:rsidRPr="00D92455" w14:paraId="68026539" w14:textId="77777777" w:rsidTr="00FC096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57F1B95B" w14:textId="77777777" w:rsidR="00D4707E" w:rsidRPr="00D92455" w:rsidRDefault="00D4707E" w:rsidP="00412214">
            <w:pPr>
              <w:pStyle w:val="NoSpacing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728D7C" w14:textId="77777777" w:rsidR="00D4707E" w:rsidRPr="00D4707E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6F60BEBF" w14:textId="57D903C5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159.2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6D829015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66.9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44DE68A5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26.5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236154E4" w14:textId="77777777" w:rsidR="00D4707E" w:rsidRPr="00D92455" w:rsidRDefault="00D4707E" w:rsidP="004122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69.0</w:t>
            </w:r>
          </w:p>
        </w:tc>
      </w:tr>
      <w:tr w:rsidR="00D4707E" w:rsidRPr="00D92455" w14:paraId="2CE3B1C7" w14:textId="77777777" w:rsidTr="00FC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shd w:val="clear" w:color="auto" w:fill="auto"/>
            <w:hideMark/>
          </w:tcPr>
          <w:p w14:paraId="3EF236F7" w14:textId="77777777" w:rsidR="00D4707E" w:rsidRPr="00D92455" w:rsidRDefault="00D4707E" w:rsidP="00412214">
            <w:pPr>
              <w:pStyle w:val="NoSpacing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SD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106DB2DC" w14:textId="77777777" w:rsidR="00D4707E" w:rsidRPr="00D4707E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hideMark/>
          </w:tcPr>
          <w:p w14:paraId="6D3373D9" w14:textId="34AA9D9F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3.2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hideMark/>
          </w:tcPr>
          <w:p w14:paraId="69F04F07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7.7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hideMark/>
          </w:tcPr>
          <w:p w14:paraId="4314C1D8" w14:textId="77777777" w:rsidR="00D4707E" w:rsidRPr="00D92455" w:rsidRDefault="00D4707E" w:rsidP="004122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3.4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hideMark/>
          </w:tcPr>
          <w:p w14:paraId="0E5D5071" w14:textId="77777777" w:rsidR="00D4707E" w:rsidRPr="00D92455" w:rsidRDefault="00D4707E" w:rsidP="00612E7C">
            <w:pPr>
              <w:pStyle w:val="NoSpacing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  <w:r w:rsidRPr="00D92455">
              <w:rPr>
                <w:rFonts w:cs="Times New Roman"/>
                <w:lang w:eastAsia="en-GB"/>
              </w:rPr>
              <w:t>6.7</w:t>
            </w:r>
          </w:p>
        </w:tc>
      </w:tr>
    </w:tbl>
    <w:p w14:paraId="19BA3AFD" w14:textId="1D6BD4D8" w:rsidR="00612E7C" w:rsidRPr="005E6C09" w:rsidRDefault="00612E7C" w:rsidP="00612E7C">
      <w:pPr>
        <w:pStyle w:val="Caption"/>
        <w:rPr>
          <w:rFonts w:cs="Times New Roman"/>
          <w:b/>
          <w:bCs/>
          <w:u w:val="single"/>
          <w:lang w:val="en-US"/>
        </w:rPr>
      </w:pPr>
      <w:r>
        <w:t xml:space="preserve">Table </w:t>
      </w:r>
      <w:fldSimple w:instr=" SEQ Table \* ARABIC ">
        <w:r w:rsidR="003C1152">
          <w:rPr>
            <w:noProof/>
          </w:rPr>
          <w:t>1</w:t>
        </w:r>
      </w:fldSimple>
      <w:r>
        <w:t xml:space="preserve"> – Anthropometric data</w:t>
      </w:r>
    </w:p>
    <w:p w14:paraId="7865F29C" w14:textId="44BB802D" w:rsidR="00F84B2F" w:rsidRPr="005E6C09" w:rsidRDefault="003C1152" w:rsidP="00F84B2F">
      <w:pPr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Inter-operator repeatability of muscle</w:t>
      </w:r>
      <w:r w:rsidR="00F84B2F" w:rsidRPr="005E6C09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volumes [cm</w:t>
      </w:r>
      <w:r w:rsidRPr="003C1152">
        <w:rPr>
          <w:rFonts w:ascii="Times New Roman" w:hAnsi="Times New Roman" w:cs="Times New Roman"/>
          <w:b/>
          <w:bCs/>
          <w:sz w:val="18"/>
          <w:szCs w:val="18"/>
          <w:vertAlign w:val="superscript"/>
          <w:lang w:val="en-US"/>
        </w:rPr>
        <w:t>3</w:t>
      </w:r>
      <w:r w:rsidR="00F84B2F" w:rsidRPr="005E6C09">
        <w:rPr>
          <w:rFonts w:ascii="Times New Roman" w:hAnsi="Times New Roman" w:cs="Times New Roman"/>
          <w:b/>
          <w:bCs/>
          <w:sz w:val="18"/>
          <w:szCs w:val="18"/>
          <w:lang w:val="en-US"/>
        </w:rPr>
        <w:t>]</w:t>
      </w:r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1981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185"/>
      </w:tblGrid>
      <w:tr w:rsidR="00412214" w:rsidRPr="00412214" w14:paraId="3D17D0B2" w14:textId="77777777" w:rsidTr="00C60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2BC40BC4" w14:textId="77777777" w:rsidR="00412214" w:rsidRPr="00FC096C" w:rsidRDefault="00412214" w:rsidP="001608EB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  <w:t>Muscles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1B041EDE" w14:textId="77777777" w:rsidR="00412214" w:rsidRPr="001608EB" w:rsidRDefault="00412214" w:rsidP="00160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1608EB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  <w:t>Subject 1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0820FB20" w14:textId="77777777" w:rsidR="00412214" w:rsidRPr="001608EB" w:rsidRDefault="00412214" w:rsidP="00160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1608EB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  <w:t>Subject 2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744EB13F" w14:textId="77777777" w:rsidR="00412214" w:rsidRPr="001608EB" w:rsidRDefault="00412214" w:rsidP="00160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1608EB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  <w:t>Subject 3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bottom w:val="nil"/>
            </w:tcBorders>
            <w:shd w:val="clear" w:color="auto" w:fill="auto"/>
            <w:hideMark/>
          </w:tcPr>
          <w:p w14:paraId="09F2A7B0" w14:textId="6746EDE7" w:rsidR="00412214" w:rsidRPr="001608EB" w:rsidRDefault="00412214" w:rsidP="00160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1608EB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  <w:t>Max CoV</w:t>
            </w:r>
            <w:r w:rsidR="00B67195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  <w:t xml:space="preserve"> [%]</w:t>
            </w:r>
          </w:p>
        </w:tc>
      </w:tr>
      <w:tr w:rsidR="001608EB" w:rsidRPr="00412214" w14:paraId="6B33CF71" w14:textId="77777777" w:rsidTr="00C60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55AE1AA0" w14:textId="77777777" w:rsidR="00412214" w:rsidRPr="00FC096C" w:rsidRDefault="00412214" w:rsidP="001608EB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3403D6D" w14:textId="77777777" w:rsidR="00412214" w:rsidRPr="00412214" w:rsidRDefault="00412214" w:rsidP="0016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22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OP1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2813526" w14:textId="77777777" w:rsidR="00412214" w:rsidRPr="00412214" w:rsidRDefault="00412214" w:rsidP="0016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22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OP2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1E0AF45" w14:textId="77777777" w:rsidR="00412214" w:rsidRPr="00412214" w:rsidRDefault="00412214" w:rsidP="0016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22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OP3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3B0DA4F" w14:textId="77777777" w:rsidR="00412214" w:rsidRPr="00412214" w:rsidRDefault="00412214" w:rsidP="0016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22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OP1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2B3E649" w14:textId="77777777" w:rsidR="00412214" w:rsidRPr="00412214" w:rsidRDefault="00412214" w:rsidP="0016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22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OP2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A965356" w14:textId="77777777" w:rsidR="00412214" w:rsidRPr="00412214" w:rsidRDefault="00412214" w:rsidP="0016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22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OP3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407FBC3" w14:textId="77777777" w:rsidR="00412214" w:rsidRPr="00412214" w:rsidRDefault="00412214" w:rsidP="0016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22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OP1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152226F" w14:textId="77777777" w:rsidR="00412214" w:rsidRPr="00412214" w:rsidRDefault="00412214" w:rsidP="0016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22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OP2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6FFD7D0" w14:textId="77777777" w:rsidR="00412214" w:rsidRPr="00412214" w:rsidRDefault="00412214" w:rsidP="0016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22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OP3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0071816" w14:textId="77777777" w:rsidR="00412214" w:rsidRPr="00412214" w:rsidRDefault="00412214" w:rsidP="00160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3C1152" w:rsidRPr="00412214" w14:paraId="19533FE9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AA1EE2" w14:textId="5807512E" w:rsidR="003C1152" w:rsidRPr="00FC096C" w:rsidRDefault="003C1152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Adductor brevis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8F41" w14:textId="53191160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9192" w14:textId="71667E2A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6988" w14:textId="0088DE3F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3191" w14:textId="5253608E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5322" w14:textId="5B6195E7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EF74" w14:textId="00C1AD56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2682" w14:textId="681730CA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27DC" w14:textId="0D07B0ED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0C92" w14:textId="5E70658D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BDA1B3A" w14:textId="01288912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22.8</w:t>
            </w:r>
          </w:p>
        </w:tc>
      </w:tr>
      <w:tr w:rsidR="003C1152" w:rsidRPr="00412214" w14:paraId="5DDA9F4D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9C79E32" w14:textId="4457DA6C" w:rsidR="003C1152" w:rsidRPr="00FC096C" w:rsidRDefault="003C1152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Adductor longus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0CA1C1" w14:textId="6DD9F550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A64ECC" w14:textId="1C9BD563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2987E1" w14:textId="778E688A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4E9D2E" w14:textId="0EBBFEB0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F0B5DD" w14:textId="21E538D5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7DDC6B" w14:textId="3913E223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7DB58A" w14:textId="3B3FD454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A193F" w14:textId="0B90CD9D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973C82" w14:textId="457F8AD1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F93106" w14:textId="371BFB35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17.7</w:t>
            </w:r>
          </w:p>
        </w:tc>
      </w:tr>
      <w:tr w:rsidR="003C1152" w:rsidRPr="00412214" w14:paraId="518517DD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71E2AEF" w14:textId="367AE542" w:rsidR="003C1152" w:rsidRPr="00FC096C" w:rsidRDefault="003C1152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Adductor magnus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1E41F" w14:textId="2EA9DDFF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79562D" w14:textId="7D8286C9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EBB8D1" w14:textId="4158A5C0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1DF3CE" w14:textId="0094B60F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1F036B" w14:textId="31DEC36F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D31B0D" w14:textId="6BE7B3C7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1B33D" w14:textId="2865C079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060C1E" w14:textId="240D8166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0BB662" w14:textId="2245DFAD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60C57D" w14:textId="13691870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</w:tr>
      <w:tr w:rsidR="003C1152" w:rsidRPr="00412214" w14:paraId="41A2D156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79F14FC0" w14:textId="599E91C6" w:rsidR="003C1152" w:rsidRPr="00FC096C" w:rsidRDefault="003C1152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 xml:space="preserve">Biceps femoris </w:t>
            </w:r>
            <w:r w:rsidR="00FC096C"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short head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8D6A1E" w14:textId="3EC735C4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2CD400" w14:textId="26C939A2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CDA1F9" w14:textId="0293CEB4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B9A1B" w14:textId="33760DFF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E4028B" w14:textId="515B35C1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4272FA" w14:textId="6DBE574B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41AA8D" w14:textId="2471137E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38B2E0" w14:textId="6EEBE1D6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32F213" w14:textId="43DA68F1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7D8D4E" w14:textId="5FF8384C" w:rsidR="003C1152" w:rsidRPr="003C1152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9.9</w:t>
            </w:r>
          </w:p>
        </w:tc>
      </w:tr>
      <w:tr w:rsidR="003C1152" w:rsidRPr="00412214" w14:paraId="2D6F9C39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1E45AE94" w14:textId="1AB77BC8" w:rsidR="003C1152" w:rsidRPr="00FC096C" w:rsidRDefault="003C1152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Biceps femoris long</w:t>
            </w:r>
            <w:r w:rsidR="00FC096C"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 xml:space="preserve"> head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47318A" w14:textId="2A767FDD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4469CE" w14:textId="60A694B4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9BC240" w14:textId="2BC2660C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77F6DB" w14:textId="14B07496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45EEB9" w14:textId="3F46AF3B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E40DC5" w14:textId="1B01EB4F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F0FAE2" w14:textId="0CC1E648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59268" w14:textId="32CBA898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5E859C" w14:textId="56CCAAFF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3885BD" w14:textId="2B8F3255" w:rsidR="003C1152" w:rsidRPr="003C1152" w:rsidRDefault="003C1152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</w:t>
            </w:r>
          </w:p>
        </w:tc>
      </w:tr>
      <w:tr w:rsidR="00FC096C" w:rsidRPr="00412214" w14:paraId="495A1F8C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DC8F426" w14:textId="470684BA" w:rsidR="00FC096C" w:rsidRPr="00FC096C" w:rsidRDefault="00FC096C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Gastrocnemius lateralis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4B2D8D" w14:textId="133D2ED6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1F223D" w14:textId="3B503A14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71317D" w14:textId="5EB56703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844C26" w14:textId="0BABECCA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6A0914" w14:textId="081C9337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EAEB60" w14:textId="31E38D43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54BB09" w14:textId="35754597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98172C" w14:textId="43FFCAC5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BDB0BA" w14:textId="34731163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19CD3" w14:textId="5F8CEE5A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</w:tr>
      <w:tr w:rsidR="00FC096C" w:rsidRPr="00412214" w14:paraId="3092E18B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1790FFC" w14:textId="047F3FA5" w:rsidR="00FC096C" w:rsidRPr="00FC096C" w:rsidRDefault="00FC096C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Gastrocnemius medialis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66ED05" w14:textId="020996A1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9FB4AD" w14:textId="08B8A4EC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E34536" w14:textId="24AAB3F4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E305D5" w14:textId="2D66FF98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636E5B" w14:textId="2D0E5E6A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8D78D1" w14:textId="53B07E11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60C902" w14:textId="3F1A3357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C3ED2" w14:textId="38DE26B4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D2EA1D" w14:textId="61FD8143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6C1C9F" w14:textId="32A8AF2C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</w:tr>
      <w:tr w:rsidR="00FC096C" w:rsidRPr="00412214" w14:paraId="0144C8BD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0DE36CE9" w14:textId="3422AA46" w:rsidR="00FC096C" w:rsidRPr="00FC096C" w:rsidRDefault="00FC096C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Gluteus maximus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D5F132" w14:textId="45CDC265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561.4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930119" w14:textId="0FA65AA7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617.1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9E188B" w14:textId="5115A8C1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2034BC" w14:textId="2A8B27FD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93D886" w14:textId="3ED02D7F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E690C8" w14:textId="44B73310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469.9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D0520" w14:textId="76D22BF4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CA6681" w14:textId="61BE7E4D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559.7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CB4072" w14:textId="75D51C48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577.3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745098" w14:textId="38FEF611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FC096C" w:rsidRPr="00412214" w14:paraId="2EF460A8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46D5B541" w14:textId="3C3DDA28" w:rsidR="00FC096C" w:rsidRPr="00FC096C" w:rsidRDefault="00FC096C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Gluteus medius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975A1B" w14:textId="564CB54D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68746F" w14:textId="7F89BD42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4789C3" w14:textId="2ECB50CF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7CC399" w14:textId="00047B46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68A28A" w14:textId="7901909E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307FCB" w14:textId="02BA4E2E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36BBB" w14:textId="3A212A50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68CEBC" w14:textId="184D2FDF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CFC80F" w14:textId="73D82322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3A9F0C" w14:textId="40FAECEC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10.6</w:t>
            </w:r>
          </w:p>
        </w:tc>
      </w:tr>
      <w:tr w:rsidR="00FC096C" w:rsidRPr="00412214" w14:paraId="27AB8179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702CE9F1" w14:textId="7E71B02A" w:rsidR="00FC096C" w:rsidRPr="00FC096C" w:rsidRDefault="00FC096C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Gluteus minimus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17A563" w14:textId="532E3E5B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306A8E" w14:textId="19AF47AF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74AE23" w14:textId="4B08B548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496BC6" w14:textId="57EB16E0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B87CD2" w14:textId="62639518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9961B9" w14:textId="55B672E4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46E373" w14:textId="02592681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90ACB1" w14:textId="397B1EF9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DA3B8" w14:textId="536D12AC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BEA422" w14:textId="2CCAF5EA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14.5</w:t>
            </w:r>
          </w:p>
        </w:tc>
      </w:tr>
      <w:tr w:rsidR="00FC096C" w:rsidRPr="00412214" w14:paraId="34FF6B2F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7992BF9E" w14:textId="64B51F34" w:rsidR="00FC096C" w:rsidRPr="00FC096C" w:rsidRDefault="00FC096C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  <w:lang w:val="en-GB"/>
              </w:rPr>
              <w:t>Gracilis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CE073D" w14:textId="6D5AEB18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C3E82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48.1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F865EF" w14:textId="33AF5843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C3E82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52.7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6B5332" w14:textId="0A02F553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C3E82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57.3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63890B" w14:textId="05781CFB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C3E82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8D49B4" w14:textId="525AF924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C3E82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516F03" w14:textId="40F38849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C3E82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39.3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1C79CA" w14:textId="3AB8235B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C3E82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7920F5" w14:textId="0C58C7F4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C3E82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52.5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F24A65" w14:textId="0254FC13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C3E82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38.2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1CD40A" w14:textId="53EAA2F3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C3E82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16.2</w:t>
            </w:r>
          </w:p>
        </w:tc>
      </w:tr>
      <w:tr w:rsidR="00FC096C" w:rsidRPr="00412214" w14:paraId="033BB447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45BFC4F6" w14:textId="465B1CA6" w:rsidR="00FC096C" w:rsidRPr="00FC096C" w:rsidRDefault="00FC096C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Iliacus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F3F7DE" w14:textId="76D16886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78EC11" w14:textId="5A71E674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054203" w14:textId="260BD548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C22E0D" w14:textId="76C0D345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6D9512" w14:textId="6D9A6667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FCA031" w14:textId="5072C5FE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9A4AAC" w14:textId="6AAC06C9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F7E47" w14:textId="17A265E1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C42CF" w14:textId="2E75C9AD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6BD0F2" w14:textId="20D44CDC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</w:t>
            </w:r>
          </w:p>
        </w:tc>
      </w:tr>
      <w:tr w:rsidR="00FC096C" w:rsidRPr="00412214" w14:paraId="4BF1B4A6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47FAB89" w14:textId="7DE8ABC9" w:rsidR="00FC096C" w:rsidRPr="00FC096C" w:rsidRDefault="00FC096C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Peroneus brevis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E472E6" w14:textId="167DAB82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18C103" w14:textId="458D7669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B179AA" w14:textId="4949D790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9545FA" w14:textId="0B4FA6D3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AA4BC8" w14:textId="1951CDF0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2A07D4" w14:textId="6D4CC64F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7B377E" w14:textId="57E557E9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0CB0B2" w14:textId="53226416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E360EC" w14:textId="19CD2408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0A29C8" w14:textId="107B7894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49.6</w:t>
            </w:r>
          </w:p>
        </w:tc>
      </w:tr>
      <w:tr w:rsidR="00FC096C" w:rsidRPr="00412214" w14:paraId="2A426BE3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12AC19BA" w14:textId="46F5B712" w:rsidR="00FC096C" w:rsidRPr="00FC096C" w:rsidRDefault="00FC096C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Peroneus longus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63AABE" w14:textId="683A52C5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9A2160" w14:textId="56738681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FF3E82" w14:textId="6193B3F5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0DEAE0" w14:textId="0F08AFFC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F871B6" w14:textId="4489BD66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2F20E5" w14:textId="272D0A54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0DB980" w14:textId="2F7B23FA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9221D7" w14:textId="416574FB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2913BD" w14:textId="45C08232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E7234F" w14:textId="5958F9C2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48.1</w:t>
            </w:r>
          </w:p>
        </w:tc>
      </w:tr>
      <w:tr w:rsidR="00FC096C" w:rsidRPr="001C3E82" w14:paraId="4BAE6C70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5131A34E" w14:textId="50B2EA99" w:rsidR="00FC096C" w:rsidRPr="00FC096C" w:rsidRDefault="00FC096C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val="en-GB"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Psoas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52B7E1" w14:textId="4E7D95F1" w:rsidR="00FC096C" w:rsidRPr="001C3E8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653D0F" w14:textId="44F6714F" w:rsidR="00FC096C" w:rsidRPr="001C3E8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E427E9" w14:textId="01FFF600" w:rsidR="00FC096C" w:rsidRPr="001C3E8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DC1015" w14:textId="6593CA9D" w:rsidR="00FC096C" w:rsidRPr="001C3E8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61A19D" w14:textId="743D9599" w:rsidR="00FC096C" w:rsidRPr="001C3E8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81CF6A" w14:textId="340E77C4" w:rsidR="00FC096C" w:rsidRPr="001C3E8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FEE502" w14:textId="12682ED0" w:rsidR="00FC096C" w:rsidRPr="001C3E8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A44CDA" w14:textId="2C33B9CF" w:rsidR="00FC096C" w:rsidRPr="001C3E8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2519D7" w14:textId="63CBC908" w:rsidR="00FC096C" w:rsidRPr="001C3E8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5D345C" w14:textId="4FF21EB0" w:rsidR="00FC096C" w:rsidRPr="001C3E8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</w:t>
            </w:r>
          </w:p>
        </w:tc>
      </w:tr>
      <w:tr w:rsidR="00FC096C" w:rsidRPr="00412214" w14:paraId="3BE663AF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7D82D54F" w14:textId="34254FB0" w:rsidR="00FC096C" w:rsidRPr="00FC096C" w:rsidRDefault="00FC096C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Rectus femoris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3E22A0" w14:textId="367EB6FC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C30F65" w14:textId="20488F66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32632B" w14:textId="3716C7E4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133B6B" w14:textId="7DB4C66A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DB46B1" w14:textId="20DCAD0A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3F7CD" w14:textId="597760EF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644EC" w14:textId="3779389C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7ED638" w14:textId="2AA73191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ECFCEF" w14:textId="13434054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B02773" w14:textId="3A8AA3D8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FC096C" w:rsidRPr="00412214" w14:paraId="3F7849D4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108B02A0" w14:textId="1BA2E26E" w:rsidR="00FC096C" w:rsidRPr="00FC096C" w:rsidRDefault="00FC096C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Sartorius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F063A1" w14:textId="5DE782E8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2AF77A" w14:textId="329C1766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64AA94" w14:textId="40C0B11C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F0F6DC" w14:textId="20915EAE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3B42F1" w14:textId="409168F4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83FC68" w14:textId="7673A256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76E7FD" w14:textId="04BEBCA7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AEB651" w14:textId="60A5A2F7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95205D" w14:textId="6CF8FF18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074894" w14:textId="0AAD4885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10.2</w:t>
            </w:r>
          </w:p>
        </w:tc>
      </w:tr>
      <w:tr w:rsidR="00FC096C" w:rsidRPr="00412214" w14:paraId="76562803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04B531CC" w14:textId="53F67B60" w:rsidR="00FC096C" w:rsidRPr="00FC096C" w:rsidRDefault="00FC096C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Semimembranosus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4022D" w14:textId="2D6F4D6F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14527C" w14:textId="1CB068FF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AD4C98" w14:textId="6AF401E6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602C20" w14:textId="5FCC3D31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899759" w14:textId="75CCA43C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0155C" w14:textId="25A12E9D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05712" w14:textId="3534BA15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90F8C" w14:textId="45D4848E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366F09" w14:textId="3D6260A4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4E8BCE" w14:textId="76FE4AB0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10.7</w:t>
            </w:r>
          </w:p>
        </w:tc>
      </w:tr>
      <w:tr w:rsidR="00FC096C" w:rsidRPr="00412214" w14:paraId="25BBC8F4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6249F48C" w14:textId="32295979" w:rsidR="00FC096C" w:rsidRPr="00FC096C" w:rsidRDefault="00FC096C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Semitendinosus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789A2" w14:textId="5EE8D322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A7DF79" w14:textId="72B4A077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34F3B4" w14:textId="534230AC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763CEB" w14:textId="4342CF8E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BFF61" w14:textId="17F06AF5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50F751" w14:textId="339A27EC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CB86A" w14:textId="0FBB720B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AB9A1D" w14:textId="5C9F8218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44420C" w14:textId="5AA94258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A69556" w14:textId="36E8C797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</w:t>
            </w:r>
          </w:p>
        </w:tc>
      </w:tr>
      <w:tr w:rsidR="00FC096C" w:rsidRPr="00412214" w14:paraId="34D93A40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301901C6" w14:textId="2CEFC2AA" w:rsidR="00FC096C" w:rsidRPr="00FC096C" w:rsidRDefault="00FC096C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Soleus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65C732" w14:textId="2DC1DBF3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97A0D5" w14:textId="3ADC4FA0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1D2C8" w14:textId="3D0390F0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0046D4" w14:textId="31091C74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AA1CBE" w14:textId="0D6FD4A1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1D63D1" w14:textId="38808188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8B04A6" w14:textId="5DF372BE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DFEDD" w14:textId="291B56EA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6744B7" w14:textId="361DCBD3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C417FE" w14:textId="05A84AF5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8.6</w:t>
            </w:r>
          </w:p>
        </w:tc>
      </w:tr>
      <w:tr w:rsidR="00FC096C" w:rsidRPr="00412214" w14:paraId="322D575A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0C9C6DF6" w14:textId="38143689" w:rsidR="00FC096C" w:rsidRPr="00FC096C" w:rsidRDefault="00FC096C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Tensor fasciae latae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333F7F" w14:textId="2949EB21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17CFC5" w14:textId="6473B989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8A69DE" w14:textId="41AE1E3D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0C576B" w14:textId="354EE909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8281AF" w14:textId="7D838A53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B5D9EF" w14:textId="593E3D83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768AFA" w14:textId="509FBB4C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BE7B0C" w14:textId="49DDBBAF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38095" w14:textId="7D0DC541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E8AC79" w14:textId="254DB5D0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12.5</w:t>
            </w:r>
          </w:p>
        </w:tc>
      </w:tr>
      <w:tr w:rsidR="00FC096C" w:rsidRPr="00412214" w14:paraId="327F5D1F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107CF6C8" w14:textId="348AE577" w:rsidR="00FC096C" w:rsidRPr="00FC096C" w:rsidRDefault="00FC096C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Tibialis anterior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141D64" w14:textId="27D86089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B84ACA" w14:textId="0FA20F8D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19E979" w14:textId="16B66129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1E825F" w14:textId="19A42EBA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7C784A" w14:textId="28A46139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1F7970" w14:textId="3F756BAC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828D42" w14:textId="0E110DCF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72196E" w14:textId="4B915450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4685ED" w14:textId="70C74E30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8C9D67" w14:textId="531B789A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25.3</w:t>
            </w:r>
          </w:p>
        </w:tc>
      </w:tr>
      <w:tr w:rsidR="00FC096C" w:rsidRPr="00412214" w14:paraId="3AB15BAA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5B244CE5" w14:textId="5CD15EB7" w:rsidR="00FC096C" w:rsidRPr="00FC096C" w:rsidRDefault="00FC096C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Tibialis posterior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A6D6D8" w14:textId="0AE11531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8CD44B" w14:textId="503B6EEF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B90115" w14:textId="27B596FF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6B798A" w14:textId="3873AEF5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22872A" w14:textId="649B9558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A81C89" w14:textId="5B0E2B9B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5BC281" w14:textId="5D43709C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41D01E" w14:textId="6E6E13E5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D9CF1D" w14:textId="2298FC8D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EB5890" w14:textId="1CD41C09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FC096C" w:rsidRPr="00412214" w14:paraId="330DF104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411649F2" w14:textId="28CDF4AF" w:rsidR="00FC096C" w:rsidRPr="00FC096C" w:rsidRDefault="00FC096C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Vastus intermedius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1FA3CE" w14:textId="64FF7173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DBD5F9" w14:textId="20CAA953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AC9DE1" w14:textId="2827C2F1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319436" w14:textId="5AF07553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0F9C6E" w14:textId="6EE6471A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F1065F" w14:textId="00B07FC8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8E3F41" w14:textId="695FB24A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1D8B29" w14:textId="332B1435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70891F" w14:textId="6B1542E5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49534F" w14:textId="7FCC6C57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</w:t>
            </w:r>
          </w:p>
        </w:tc>
      </w:tr>
      <w:tr w:rsidR="00FC096C" w:rsidRPr="00412214" w14:paraId="3D52BF2D" w14:textId="77777777" w:rsidTr="003C115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38E3EED6" w14:textId="24F52D66" w:rsidR="00FC096C" w:rsidRPr="00FC096C" w:rsidRDefault="00FC096C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Vastus lateralis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4E4D0E" w14:textId="37B499D3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EC63D" w14:textId="4DE6A04A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37D5D2" w14:textId="4E0D621F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12B3F3" w14:textId="51278BDC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8E693D" w14:textId="6532A983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681BA8" w14:textId="3D528FA1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9D559" w14:textId="3F6B3CCA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7A7E98" w14:textId="1CC62523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5736BB" w14:textId="195A3E98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DB6F89" w14:textId="03E188B0" w:rsidR="00FC096C" w:rsidRPr="003C1152" w:rsidRDefault="00FC096C" w:rsidP="003C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9.8</w:t>
            </w:r>
          </w:p>
        </w:tc>
      </w:tr>
      <w:tr w:rsidR="00FC096C" w:rsidRPr="00412214" w14:paraId="274F9B50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A7CE41C" w14:textId="48353EDB" w:rsidR="00FC096C" w:rsidRPr="00FC096C" w:rsidRDefault="00FC096C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</w:rPr>
              <w:t>Vastus medialis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47D9F2" w14:textId="04866948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80CF3D" w14:textId="10E1202A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9B2516" w14:textId="169E758F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EA933D" w14:textId="14A399B3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1F4142" w14:textId="7A746DC6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17605D" w14:textId="395C595C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D88C07" w14:textId="07F03FB6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80C3E1" w14:textId="03789CBF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E778AF" w14:textId="45800758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0DCBC8" w14:textId="1FCA44D5" w:rsidR="00FC096C" w:rsidRPr="003C1152" w:rsidRDefault="00FC096C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3C11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</w:t>
            </w:r>
          </w:p>
        </w:tc>
      </w:tr>
    </w:tbl>
    <w:p w14:paraId="38B48060" w14:textId="07E3B4F3" w:rsidR="00F84B2F" w:rsidRDefault="00F84B2F" w:rsidP="00F84B2F">
      <w:pPr>
        <w:pStyle w:val="Caption"/>
        <w:rPr>
          <w:rFonts w:cs="Times New Roman"/>
        </w:rPr>
      </w:pPr>
      <w:r w:rsidRPr="005E6C09">
        <w:rPr>
          <w:rFonts w:cs="Times New Roman"/>
        </w:rPr>
        <w:t xml:space="preserve">Table </w:t>
      </w:r>
      <w:r w:rsidR="003C1152">
        <w:rPr>
          <w:rFonts w:cs="Times New Roman"/>
        </w:rPr>
        <w:fldChar w:fldCharType="begin"/>
      </w:r>
      <w:r w:rsidR="003C1152">
        <w:rPr>
          <w:rFonts w:cs="Times New Roman"/>
        </w:rPr>
        <w:instrText xml:space="preserve"> SEQ Table \* ARABIC </w:instrText>
      </w:r>
      <w:r w:rsidR="003C1152">
        <w:rPr>
          <w:rFonts w:cs="Times New Roman"/>
        </w:rPr>
        <w:fldChar w:fldCharType="separate"/>
      </w:r>
      <w:r w:rsidR="003C1152">
        <w:rPr>
          <w:rFonts w:cs="Times New Roman"/>
          <w:noProof/>
        </w:rPr>
        <w:t>2</w:t>
      </w:r>
      <w:r w:rsidR="003C1152">
        <w:rPr>
          <w:rFonts w:cs="Times New Roman"/>
        </w:rPr>
        <w:fldChar w:fldCharType="end"/>
      </w:r>
      <w:r w:rsidRPr="005E6C09">
        <w:rPr>
          <w:rFonts w:cs="Times New Roman"/>
        </w:rPr>
        <w:t xml:space="preserve"> </w:t>
      </w:r>
      <w:r w:rsidR="00C60603">
        <w:rPr>
          <w:rFonts w:cs="Times New Roman"/>
        </w:rPr>
        <w:t>–</w:t>
      </w:r>
      <w:r w:rsidRPr="005E6C09">
        <w:rPr>
          <w:rFonts w:cs="Times New Roman"/>
        </w:rPr>
        <w:t xml:space="preserve"> </w:t>
      </w:r>
      <w:r w:rsidR="00C60603">
        <w:rPr>
          <w:rFonts w:cs="Times New Roman"/>
        </w:rPr>
        <w:t>Right-limb muscle v</w:t>
      </w:r>
      <w:r w:rsidRPr="005E6C09">
        <w:rPr>
          <w:rFonts w:cs="Times New Roman"/>
        </w:rPr>
        <w:t xml:space="preserve">olumes segmented by three operators </w:t>
      </w:r>
      <w:r w:rsidR="00C60603">
        <w:rPr>
          <w:rFonts w:cs="Times New Roman"/>
        </w:rPr>
        <w:t xml:space="preserve">for </w:t>
      </w:r>
      <w:r w:rsidRPr="005E6C09">
        <w:rPr>
          <w:rFonts w:cs="Times New Roman"/>
        </w:rPr>
        <w:t>three randomly selected subjects.</w:t>
      </w:r>
      <w:r w:rsidR="00C60603">
        <w:rPr>
          <w:rFonts w:cs="Times New Roman"/>
        </w:rPr>
        <w:t xml:space="preserve"> Maximum coefficient of variation (CoV) across the three datasets is reported.</w:t>
      </w:r>
    </w:p>
    <w:p w14:paraId="59D6F4CD" w14:textId="267A31D1" w:rsidR="003C1152" w:rsidRDefault="003C1152" w:rsidP="003C1152"/>
    <w:p w14:paraId="03117040" w14:textId="7F5BB42F" w:rsidR="003C1152" w:rsidRPr="005E6C09" w:rsidRDefault="003C1152" w:rsidP="003C1152">
      <w:pPr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Intra-operator repeatability of muscle</w:t>
      </w:r>
      <w:r w:rsidRPr="005E6C09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volumes [cm</w:t>
      </w:r>
      <w:r w:rsidRPr="003C1152">
        <w:rPr>
          <w:rFonts w:ascii="Times New Roman" w:hAnsi="Times New Roman" w:cs="Times New Roman"/>
          <w:b/>
          <w:bCs/>
          <w:sz w:val="18"/>
          <w:szCs w:val="18"/>
          <w:vertAlign w:val="superscript"/>
          <w:lang w:val="en-US"/>
        </w:rPr>
        <w:t>3</w:t>
      </w:r>
      <w:r w:rsidRPr="005E6C09">
        <w:rPr>
          <w:rFonts w:ascii="Times New Roman" w:hAnsi="Times New Roman" w:cs="Times New Roman"/>
          <w:b/>
          <w:bCs/>
          <w:sz w:val="18"/>
          <w:szCs w:val="18"/>
          <w:lang w:val="en-US"/>
        </w:rPr>
        <w:t>]</w:t>
      </w:r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2291"/>
        <w:gridCol w:w="666"/>
        <w:gridCol w:w="666"/>
        <w:gridCol w:w="666"/>
        <w:gridCol w:w="566"/>
      </w:tblGrid>
      <w:tr w:rsidR="003C1152" w:rsidRPr="00A44A98" w14:paraId="0F48BF1F" w14:textId="77777777" w:rsidTr="003C1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4F0BFEFF" w14:textId="77777777" w:rsidR="003C1152" w:rsidRPr="00FC096C" w:rsidRDefault="003C1152" w:rsidP="003C1152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  <w:t>Muscles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1A425BE0" w14:textId="77777777" w:rsidR="003C1152" w:rsidRPr="00A44A98" w:rsidRDefault="003C1152" w:rsidP="003C1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  <w:t>Subject 1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bottom w:val="nil"/>
            </w:tcBorders>
            <w:shd w:val="clear" w:color="auto" w:fill="auto"/>
            <w:hideMark/>
          </w:tcPr>
          <w:p w14:paraId="577DC704" w14:textId="7DB3DAAA" w:rsidR="003C1152" w:rsidRPr="00A44A98" w:rsidRDefault="003C1152" w:rsidP="003C1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  <w:t>CoV</w:t>
            </w:r>
          </w:p>
        </w:tc>
      </w:tr>
      <w:tr w:rsidR="003C1152" w:rsidRPr="00A44A98" w14:paraId="04229B6E" w14:textId="77777777" w:rsidTr="003C1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74D8B37E" w14:textId="77777777" w:rsidR="003C1152" w:rsidRPr="00FC096C" w:rsidRDefault="003C1152" w:rsidP="003C1152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86AE18F" w14:textId="74D444C4" w:rsidR="003C1152" w:rsidRPr="00A44A98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REP1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75BFD4B" w14:textId="5CD25524" w:rsidR="003C1152" w:rsidRPr="00A44A98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REP2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F1117FD" w14:textId="4429F679" w:rsidR="003C1152" w:rsidRPr="00A44A98" w:rsidRDefault="003C1152" w:rsidP="003C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REP3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24FA2BA" w14:textId="77777777" w:rsidR="003C1152" w:rsidRPr="00A44A98" w:rsidRDefault="003C1152" w:rsidP="003C1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A44A98" w:rsidRPr="00A44A98" w14:paraId="08281FB6" w14:textId="77777777" w:rsidTr="00FC096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B186FB" w14:textId="4C829228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Adductor brevis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119E" w14:textId="05F058AC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AA59" w14:textId="6F30CEA9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EAE8" w14:textId="2CB04806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25D2197A" w14:textId="2E468474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</w:tr>
      <w:tr w:rsidR="00A44A98" w:rsidRPr="00A44A98" w14:paraId="4C65E7E7" w14:textId="77777777" w:rsidTr="00FC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06553A0D" w14:textId="2277B204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Adductor longus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A0A94A" w14:textId="6C118583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8B47EF" w14:textId="51BE9FEB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5383AD" w14:textId="29CB6588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74.6</w:t>
            </w:r>
          </w:p>
        </w:tc>
        <w:tc>
          <w:tcPr>
            <w:tcW w:w="0" w:type="auto"/>
            <w:shd w:val="clear" w:color="auto" w:fill="auto"/>
            <w:hideMark/>
          </w:tcPr>
          <w:p w14:paraId="4ED7EB2C" w14:textId="522648D7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</w:tr>
      <w:tr w:rsidR="00A44A98" w:rsidRPr="00A44A98" w14:paraId="61146766" w14:textId="77777777" w:rsidTr="00FC096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7C7E587D" w14:textId="2592100C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Adductor magnus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15AFDE" w14:textId="378D5CD2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08A63F" w14:textId="2DF8C162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DEAD7B" w14:textId="48E7C739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339.8</w:t>
            </w:r>
          </w:p>
        </w:tc>
        <w:tc>
          <w:tcPr>
            <w:tcW w:w="0" w:type="auto"/>
            <w:shd w:val="clear" w:color="auto" w:fill="auto"/>
            <w:hideMark/>
          </w:tcPr>
          <w:p w14:paraId="534A365D" w14:textId="2516588E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A44A98" w:rsidRPr="00A44A98" w14:paraId="3D7CED9A" w14:textId="77777777" w:rsidTr="00FC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66CF972F" w14:textId="5F4A6E10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Biceps femoris caput breve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E7CBD4" w14:textId="7240EF91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83511F" w14:textId="10E2F003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CBC237" w14:textId="3FD1EB83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60.2</w:t>
            </w:r>
          </w:p>
        </w:tc>
        <w:tc>
          <w:tcPr>
            <w:tcW w:w="0" w:type="auto"/>
            <w:shd w:val="clear" w:color="auto" w:fill="auto"/>
            <w:hideMark/>
          </w:tcPr>
          <w:p w14:paraId="088DA844" w14:textId="4A90976D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</w:tr>
      <w:tr w:rsidR="00A44A98" w:rsidRPr="00A44A98" w14:paraId="72F499A9" w14:textId="77777777" w:rsidTr="00FC096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729A7624" w14:textId="0C6D79CA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Gastrocnemius lateralis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B33712" w14:textId="333D427B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5467E9" w14:textId="49468B4A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231C3B" w14:textId="507D34E6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0" w:type="auto"/>
            <w:shd w:val="clear" w:color="auto" w:fill="auto"/>
            <w:hideMark/>
          </w:tcPr>
          <w:p w14:paraId="614D70FE" w14:textId="40D81826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</w:tr>
      <w:tr w:rsidR="00A44A98" w:rsidRPr="00A44A98" w14:paraId="65B4C494" w14:textId="77777777" w:rsidTr="00FC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CB7DCFC" w14:textId="349B3156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Gastrocnemius medialis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A57B4D" w14:textId="6FA52E1E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7804F2" w14:textId="76CA79BE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62BF29" w14:textId="254E3CB8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129.6</w:t>
            </w:r>
          </w:p>
        </w:tc>
        <w:tc>
          <w:tcPr>
            <w:tcW w:w="0" w:type="auto"/>
            <w:shd w:val="clear" w:color="auto" w:fill="auto"/>
            <w:hideMark/>
          </w:tcPr>
          <w:p w14:paraId="01FD1900" w14:textId="0C62A891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</w:p>
        </w:tc>
      </w:tr>
      <w:tr w:rsidR="00A44A98" w:rsidRPr="00A44A98" w14:paraId="2F445529" w14:textId="77777777" w:rsidTr="00FC096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62E648B8" w14:textId="36D709C8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Gluteus maximus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809B5A" w14:textId="4475BE59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D4A3BC" w14:textId="46E4E25B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9A4D8D" w14:textId="226462A5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641.9</w:t>
            </w:r>
          </w:p>
        </w:tc>
        <w:tc>
          <w:tcPr>
            <w:tcW w:w="0" w:type="auto"/>
            <w:shd w:val="clear" w:color="auto" w:fill="auto"/>
            <w:hideMark/>
          </w:tcPr>
          <w:p w14:paraId="755DEC6F" w14:textId="79FF0C7E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</w:tr>
      <w:tr w:rsidR="00A44A98" w:rsidRPr="00A44A98" w14:paraId="4BAE076E" w14:textId="77777777" w:rsidTr="00FC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6B83E307" w14:textId="5CE4EE57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Gluteus medius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A97B47" w14:textId="456F731B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EB36D3" w14:textId="0C393629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A302EF" w14:textId="5B1DBF95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262.9</w:t>
            </w:r>
          </w:p>
        </w:tc>
        <w:tc>
          <w:tcPr>
            <w:tcW w:w="0" w:type="auto"/>
            <w:shd w:val="clear" w:color="auto" w:fill="auto"/>
            <w:hideMark/>
          </w:tcPr>
          <w:p w14:paraId="4C469AD0" w14:textId="3974BB23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</w:tr>
      <w:tr w:rsidR="00A44A98" w:rsidRPr="00A44A98" w14:paraId="71CCA7EF" w14:textId="77777777" w:rsidTr="00FC096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6E5FE9CA" w14:textId="54389338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Gluteus minimus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98DA9F" w14:textId="319AC50B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0809DD" w14:textId="43D11AFD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6F1FC0" w14:textId="0A1CE1BD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shd w:val="clear" w:color="auto" w:fill="auto"/>
            <w:hideMark/>
          </w:tcPr>
          <w:p w14:paraId="7E287991" w14:textId="70A9FC5E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21.6</w:t>
            </w:r>
          </w:p>
        </w:tc>
      </w:tr>
      <w:tr w:rsidR="00A44A98" w:rsidRPr="00A44A98" w14:paraId="0F08F409" w14:textId="77777777" w:rsidTr="00FC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5AF53D0A" w14:textId="2B310AE7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Gracilis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339DD3" w14:textId="300EB9C1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3A5E6E" w14:textId="4964E67E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454CF9" w14:textId="618B33B1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</w:t>
            </w:r>
          </w:p>
        </w:tc>
        <w:tc>
          <w:tcPr>
            <w:tcW w:w="0" w:type="auto"/>
            <w:shd w:val="clear" w:color="auto" w:fill="auto"/>
            <w:hideMark/>
          </w:tcPr>
          <w:p w14:paraId="405EC71A" w14:textId="6E796DE4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</w:tr>
      <w:tr w:rsidR="00A44A98" w:rsidRPr="00A44A98" w14:paraId="609D38A5" w14:textId="77777777" w:rsidTr="00FC096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6586AA99" w14:textId="18CD11FB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Iliacus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4BABA9" w14:textId="3A021132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056ACE" w14:textId="390BF942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DF36C8" w14:textId="3A0BD55C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shd w:val="clear" w:color="auto" w:fill="auto"/>
            <w:hideMark/>
          </w:tcPr>
          <w:p w14:paraId="184D17F8" w14:textId="2DEA00B1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</w:tr>
      <w:tr w:rsidR="00A44A98" w:rsidRPr="00A44A98" w14:paraId="12B12A2F" w14:textId="77777777" w:rsidTr="00FC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0A92EA96" w14:textId="05632576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Peroneus brevis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3E2B66" w14:textId="1F3FB585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13B6A8" w14:textId="6B60CE1B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531343" w14:textId="6CD4503D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0" w:type="auto"/>
            <w:shd w:val="clear" w:color="auto" w:fill="auto"/>
            <w:hideMark/>
          </w:tcPr>
          <w:p w14:paraId="2C3F47C5" w14:textId="1CBC54E3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</w:tr>
      <w:tr w:rsidR="00A44A98" w:rsidRPr="00A44A98" w14:paraId="3CB4F212" w14:textId="77777777" w:rsidTr="00FC096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31AC09D8" w14:textId="01541793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Peroneus longus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0262DC" w14:textId="18B19A0A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975F05" w14:textId="777020FB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253F7F" w14:textId="6DF75666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0" w:type="auto"/>
            <w:shd w:val="clear" w:color="auto" w:fill="auto"/>
            <w:hideMark/>
          </w:tcPr>
          <w:p w14:paraId="1C4C786F" w14:textId="304F3D0F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10.9</w:t>
            </w:r>
          </w:p>
        </w:tc>
      </w:tr>
      <w:tr w:rsidR="00A44A98" w:rsidRPr="00A44A98" w14:paraId="682AB107" w14:textId="77777777" w:rsidTr="00FC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04B77BC7" w14:textId="664F7715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Rectus femoris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142F9A" w14:textId="424B67A7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72E42A" w14:textId="28A3A8ED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A7E218" w14:textId="3A5179CE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118.9</w:t>
            </w:r>
          </w:p>
        </w:tc>
        <w:tc>
          <w:tcPr>
            <w:tcW w:w="0" w:type="auto"/>
            <w:shd w:val="clear" w:color="auto" w:fill="auto"/>
            <w:hideMark/>
          </w:tcPr>
          <w:p w14:paraId="1849F437" w14:textId="1EA98EC5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</w:p>
        </w:tc>
      </w:tr>
      <w:tr w:rsidR="00A44A98" w:rsidRPr="00A44A98" w14:paraId="432302E6" w14:textId="77777777" w:rsidTr="00FC096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48D64B95" w14:textId="1CB7F950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Sartorius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1E7E80" w14:textId="2BE55735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E7D982" w14:textId="3510064D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8FFE02" w14:textId="0A71C217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0" w:type="auto"/>
            <w:shd w:val="clear" w:color="auto" w:fill="auto"/>
            <w:hideMark/>
          </w:tcPr>
          <w:p w14:paraId="1BDE8863" w14:textId="75CDF13F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</w:tr>
      <w:tr w:rsidR="00A44A98" w:rsidRPr="00A44A98" w14:paraId="1DF8BB7B" w14:textId="77777777" w:rsidTr="00FC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31330F97" w14:textId="44D4218B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Semimembranosus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E9EC20" w14:textId="44585170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143A0D" w14:textId="263829AD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03E7EE" w14:textId="44BCE1A0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shd w:val="clear" w:color="auto" w:fill="auto"/>
            <w:hideMark/>
          </w:tcPr>
          <w:p w14:paraId="089A2E8E" w14:textId="1B8BF8EC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</w:tr>
      <w:tr w:rsidR="00A44A98" w:rsidRPr="00A44A98" w14:paraId="70938124" w14:textId="77777777" w:rsidTr="00FC096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3F6C46B8" w14:textId="3DE0BF39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Semitendinosus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E1D164" w14:textId="36965931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2ACD48" w14:textId="30321967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1228D6" w14:textId="202390FD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shd w:val="clear" w:color="auto" w:fill="auto"/>
            <w:hideMark/>
          </w:tcPr>
          <w:p w14:paraId="10ED0989" w14:textId="1D650A69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</w:tr>
      <w:tr w:rsidR="00A44A98" w:rsidRPr="00A44A98" w14:paraId="54F0CA78" w14:textId="77777777" w:rsidTr="00FC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65CE4101" w14:textId="2112E4BA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Soleus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A0B82D" w14:textId="7121F16E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C67702" w14:textId="057F90B2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D04758" w14:textId="41E9A64A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250.6</w:t>
            </w:r>
          </w:p>
        </w:tc>
        <w:tc>
          <w:tcPr>
            <w:tcW w:w="0" w:type="auto"/>
            <w:shd w:val="clear" w:color="auto" w:fill="auto"/>
            <w:hideMark/>
          </w:tcPr>
          <w:p w14:paraId="6DD66515" w14:textId="54109FBD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</w:tr>
      <w:tr w:rsidR="00A44A98" w:rsidRPr="00A44A98" w14:paraId="29616B1A" w14:textId="77777777" w:rsidTr="00FC096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3494308A" w14:textId="04768CA8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Tensor fasciae latae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16FAE5" w14:textId="1AA16F33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A3F815" w14:textId="629B0FD9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71361D" w14:textId="4FEE480F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0" w:type="auto"/>
            <w:shd w:val="clear" w:color="auto" w:fill="auto"/>
            <w:hideMark/>
          </w:tcPr>
          <w:p w14:paraId="4A8347AC" w14:textId="7C5A9B30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</w:tr>
      <w:tr w:rsidR="00A44A98" w:rsidRPr="00A44A98" w14:paraId="11CC4FCE" w14:textId="77777777" w:rsidTr="00FC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19568137" w14:textId="119298E7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Tibialis anterior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A7DA5F" w14:textId="11801175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713B9E" w14:textId="6A4C9664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08CC5A" w14:textId="05AD8F6E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0" w:type="auto"/>
            <w:shd w:val="clear" w:color="auto" w:fill="auto"/>
            <w:hideMark/>
          </w:tcPr>
          <w:p w14:paraId="39EE9B65" w14:textId="1B4E7C9B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</w:tr>
      <w:tr w:rsidR="00A44A98" w:rsidRPr="00A44A98" w14:paraId="533C7E20" w14:textId="77777777" w:rsidTr="00FC096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661E4AB4" w14:textId="6F927A23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Tibialis posterior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24D66D" w14:textId="1022D00A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42D0D1" w14:textId="198E5C66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51A4C3" w14:textId="6BFE28B6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0" w:type="auto"/>
            <w:shd w:val="clear" w:color="auto" w:fill="auto"/>
            <w:hideMark/>
          </w:tcPr>
          <w:p w14:paraId="5C16014B" w14:textId="3579E432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8.9</w:t>
            </w:r>
          </w:p>
        </w:tc>
      </w:tr>
      <w:tr w:rsidR="00A44A98" w:rsidRPr="00A44A98" w14:paraId="6A6A860A" w14:textId="77777777" w:rsidTr="00FC0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52BF7055" w14:textId="67FBF16E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Vastus intermedius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455D80" w14:textId="37AD0320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20AB34" w14:textId="3CCF2184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54AA1A" w14:textId="17A47B04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163.3</w:t>
            </w:r>
          </w:p>
        </w:tc>
        <w:tc>
          <w:tcPr>
            <w:tcW w:w="0" w:type="auto"/>
            <w:shd w:val="clear" w:color="auto" w:fill="auto"/>
            <w:hideMark/>
          </w:tcPr>
          <w:p w14:paraId="53D9ED1E" w14:textId="0D7D490C" w:rsidR="00A44A98" w:rsidRPr="00A44A98" w:rsidRDefault="00A44A98" w:rsidP="00A4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</w:tr>
      <w:tr w:rsidR="00A44A98" w:rsidRPr="00A44A98" w14:paraId="15E15D30" w14:textId="77777777" w:rsidTr="00FC096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13A52E4A" w14:textId="46482BF6" w:rsidR="00A44A98" w:rsidRPr="00FC096C" w:rsidRDefault="00A44A98" w:rsidP="00A44A98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eastAsia="en-GB"/>
              </w:rPr>
            </w:pPr>
            <w:r w:rsidRPr="00FC096C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Vastus lateralis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ED7BA3" w14:textId="2C4C2A9E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AD033E" w14:textId="39AA580F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623200" w14:textId="60880F6E" w:rsidR="00A44A98" w:rsidRPr="00A44A98" w:rsidRDefault="00A44A98" w:rsidP="00A4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317.8</w:t>
            </w:r>
          </w:p>
        </w:tc>
        <w:tc>
          <w:tcPr>
            <w:tcW w:w="0" w:type="auto"/>
            <w:shd w:val="clear" w:color="auto" w:fill="auto"/>
            <w:hideMark/>
          </w:tcPr>
          <w:p w14:paraId="52294FA5" w14:textId="22BC80DB" w:rsidR="00A44A98" w:rsidRPr="00A44A98" w:rsidRDefault="00A44A98" w:rsidP="00A44A98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4A98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</w:tr>
    </w:tbl>
    <w:p w14:paraId="38D5F47F" w14:textId="7735F07F" w:rsidR="003C1152" w:rsidRPr="003C1152" w:rsidRDefault="003C1152" w:rsidP="003C1152">
      <w:pPr>
        <w:pStyle w:val="Caption"/>
        <w:rPr>
          <w:lang w:val="en-US"/>
        </w:rPr>
        <w:sectPr w:rsidR="003C1152" w:rsidRPr="003C115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Table </w:t>
      </w:r>
      <w:fldSimple w:instr=" SEQ Table \* ARABIC ">
        <w:r>
          <w:rPr>
            <w:noProof/>
          </w:rPr>
          <w:t>3</w:t>
        </w:r>
      </w:fldSimple>
      <w:r>
        <w:t xml:space="preserve"> - </w:t>
      </w:r>
      <w:r>
        <w:rPr>
          <w:rFonts w:cs="Times New Roman"/>
        </w:rPr>
        <w:t>Right-limb muscle v</w:t>
      </w:r>
      <w:r w:rsidRPr="005E6C09">
        <w:rPr>
          <w:rFonts w:cs="Times New Roman"/>
        </w:rPr>
        <w:t xml:space="preserve">olumes segmented </w:t>
      </w:r>
      <w:r>
        <w:rPr>
          <w:rFonts w:cs="Times New Roman"/>
        </w:rPr>
        <w:t xml:space="preserve">three times </w:t>
      </w:r>
      <w:r w:rsidRPr="005E6C09">
        <w:rPr>
          <w:rFonts w:cs="Times New Roman"/>
        </w:rPr>
        <w:t xml:space="preserve">by </w:t>
      </w:r>
      <w:r>
        <w:rPr>
          <w:rFonts w:cs="Times New Roman"/>
        </w:rPr>
        <w:t>one</w:t>
      </w:r>
      <w:r w:rsidRPr="005E6C09">
        <w:rPr>
          <w:rFonts w:cs="Times New Roman"/>
        </w:rPr>
        <w:t xml:space="preserve"> operator.</w:t>
      </w:r>
      <w:r>
        <w:rPr>
          <w:rFonts w:cs="Times New Roman"/>
        </w:rPr>
        <w:t xml:space="preserve"> Coefficient of variation (CoV) across the three repetitions is reported.</w:t>
      </w:r>
    </w:p>
    <w:p w14:paraId="2FCE4AF7" w14:textId="0D5CC05E" w:rsidR="005E6CF4" w:rsidRPr="005E6C09" w:rsidRDefault="000C1CF7" w:rsidP="000C1CF7">
      <w:pPr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E6C09"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>Muscle volumes [cm</w:t>
      </w:r>
      <w:r w:rsidR="00C60603">
        <w:rPr>
          <w:rFonts w:ascii="Times New Roman" w:hAnsi="Times New Roman" w:cs="Times New Roman"/>
          <w:b/>
          <w:bCs/>
          <w:sz w:val="18"/>
          <w:szCs w:val="18"/>
          <w:vertAlign w:val="superscript"/>
          <w:lang w:val="en-US"/>
        </w:rPr>
        <w:t>3</w:t>
      </w:r>
      <w:r w:rsidRPr="005E6C09">
        <w:rPr>
          <w:rFonts w:ascii="Times New Roman" w:hAnsi="Times New Roman" w:cs="Times New Roman"/>
          <w:b/>
          <w:bCs/>
          <w:sz w:val="18"/>
          <w:szCs w:val="18"/>
          <w:lang w:val="en-US"/>
        </w:rPr>
        <w:t>]</w:t>
      </w:r>
    </w:p>
    <w:tbl>
      <w:tblPr>
        <w:tblStyle w:val="ListTable6Colorful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2"/>
        <w:gridCol w:w="497"/>
        <w:gridCol w:w="399"/>
        <w:gridCol w:w="497"/>
        <w:gridCol w:w="399"/>
        <w:gridCol w:w="497"/>
        <w:gridCol w:w="399"/>
        <w:gridCol w:w="497"/>
        <w:gridCol w:w="399"/>
        <w:gridCol w:w="497"/>
        <w:gridCol w:w="399"/>
        <w:gridCol w:w="497"/>
        <w:gridCol w:w="399"/>
        <w:gridCol w:w="497"/>
        <w:gridCol w:w="399"/>
        <w:gridCol w:w="497"/>
        <w:gridCol w:w="399"/>
        <w:gridCol w:w="497"/>
        <w:gridCol w:w="399"/>
        <w:gridCol w:w="497"/>
        <w:gridCol w:w="399"/>
        <w:gridCol w:w="497"/>
        <w:gridCol w:w="399"/>
        <w:gridCol w:w="506"/>
        <w:gridCol w:w="474"/>
        <w:gridCol w:w="732"/>
      </w:tblGrid>
      <w:tr w:rsidR="00DE7C6C" w:rsidRPr="00767251" w14:paraId="1794FEE4" w14:textId="77777777" w:rsidTr="007672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E01CE15" w14:textId="77777777" w:rsidR="00DE7C6C" w:rsidRPr="00767251" w:rsidRDefault="00DE7C6C" w:rsidP="00767251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Muscle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164BD193" w14:textId="77777777" w:rsidR="00DE7C6C" w:rsidRPr="00767251" w:rsidRDefault="00DE7C6C" w:rsidP="00767251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Subject 1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75B3B4FD" w14:textId="77777777" w:rsidR="00DE7C6C" w:rsidRPr="00767251" w:rsidRDefault="00DE7C6C" w:rsidP="00767251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Subject 2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0A333DC8" w14:textId="77777777" w:rsidR="00DE7C6C" w:rsidRPr="00767251" w:rsidRDefault="00DE7C6C" w:rsidP="00767251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Subject 3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6AD5DC79" w14:textId="77777777" w:rsidR="00DE7C6C" w:rsidRPr="00767251" w:rsidRDefault="00DE7C6C" w:rsidP="00767251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Subject 4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2977FE5A" w14:textId="77777777" w:rsidR="00DE7C6C" w:rsidRPr="00767251" w:rsidRDefault="00DE7C6C" w:rsidP="00767251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Subject 5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7B6587DA" w14:textId="77777777" w:rsidR="00DE7C6C" w:rsidRPr="00767251" w:rsidRDefault="00DE7C6C" w:rsidP="00767251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Subject 6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0119A924" w14:textId="77777777" w:rsidR="00DE7C6C" w:rsidRPr="00767251" w:rsidRDefault="00DE7C6C" w:rsidP="00767251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Subject 7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507A6FC4" w14:textId="77777777" w:rsidR="00DE7C6C" w:rsidRPr="00767251" w:rsidRDefault="00DE7C6C" w:rsidP="00767251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Subject 8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041E9A0F" w14:textId="77777777" w:rsidR="00DE7C6C" w:rsidRPr="00767251" w:rsidRDefault="00DE7C6C" w:rsidP="00767251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Subject 9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2508E6F3" w14:textId="77777777" w:rsidR="00DE7C6C" w:rsidRPr="00767251" w:rsidRDefault="00DE7C6C" w:rsidP="00767251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Subject 10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6190C647" w14:textId="77777777" w:rsidR="00DE7C6C" w:rsidRPr="00767251" w:rsidRDefault="00DE7C6C" w:rsidP="00767251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Subject 11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0A136F02" w14:textId="77777777" w:rsidR="00DE7C6C" w:rsidRPr="00767251" w:rsidRDefault="00DE7C6C" w:rsidP="00767251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269651B5" w14:textId="77777777" w:rsidR="00DE7C6C" w:rsidRPr="00767251" w:rsidRDefault="00DE7C6C" w:rsidP="00767251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6FC94625" w14:textId="77777777" w:rsidR="00DE7C6C" w:rsidRPr="00767251" w:rsidRDefault="00DE7C6C" w:rsidP="00767251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67251" w:rsidRPr="00767251" w14:paraId="22DE3646" w14:textId="77777777" w:rsidTr="00767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  <w:hideMark/>
          </w:tcPr>
          <w:p w14:paraId="4A0337A3" w14:textId="77777777" w:rsidR="00DE7C6C" w:rsidRPr="00767251" w:rsidRDefault="00DE7C6C" w:rsidP="00767251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34A3" w14:textId="77777777" w:rsidR="00DE7C6C" w:rsidRPr="00767251" w:rsidRDefault="00DE7C6C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5BE9" w14:textId="77777777" w:rsidR="00DE7C6C" w:rsidRPr="00767251" w:rsidRDefault="00DE7C6C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B584" w14:textId="77777777" w:rsidR="00DE7C6C" w:rsidRPr="00767251" w:rsidRDefault="00DE7C6C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4173" w14:textId="77777777" w:rsidR="00DE7C6C" w:rsidRPr="00767251" w:rsidRDefault="00DE7C6C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C7F9" w14:textId="77777777" w:rsidR="00DE7C6C" w:rsidRPr="00767251" w:rsidRDefault="00DE7C6C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6437" w14:textId="77777777" w:rsidR="00DE7C6C" w:rsidRPr="00767251" w:rsidRDefault="00DE7C6C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53C4" w14:textId="77777777" w:rsidR="00DE7C6C" w:rsidRPr="00767251" w:rsidRDefault="00DE7C6C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7279" w14:textId="77777777" w:rsidR="00DE7C6C" w:rsidRPr="00767251" w:rsidRDefault="00DE7C6C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77ED" w14:textId="77777777" w:rsidR="00DE7C6C" w:rsidRPr="00767251" w:rsidRDefault="00DE7C6C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B590" w14:textId="77777777" w:rsidR="00DE7C6C" w:rsidRPr="00767251" w:rsidRDefault="00DE7C6C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0F75" w14:textId="77777777" w:rsidR="00DE7C6C" w:rsidRPr="00767251" w:rsidRDefault="00DE7C6C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D38C" w14:textId="77777777" w:rsidR="00DE7C6C" w:rsidRPr="00767251" w:rsidRDefault="00DE7C6C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65BF" w14:textId="77777777" w:rsidR="00DE7C6C" w:rsidRPr="00767251" w:rsidRDefault="00DE7C6C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1998" w14:textId="77777777" w:rsidR="00DE7C6C" w:rsidRPr="00767251" w:rsidRDefault="00DE7C6C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A173" w14:textId="77777777" w:rsidR="00DE7C6C" w:rsidRPr="00767251" w:rsidRDefault="00DE7C6C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B2B0" w14:textId="77777777" w:rsidR="00DE7C6C" w:rsidRPr="00767251" w:rsidRDefault="00DE7C6C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D1B8" w14:textId="77777777" w:rsidR="00DE7C6C" w:rsidRPr="00767251" w:rsidRDefault="00DE7C6C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5A23" w14:textId="77777777" w:rsidR="00DE7C6C" w:rsidRPr="00767251" w:rsidRDefault="00DE7C6C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9F79" w14:textId="77777777" w:rsidR="00DE7C6C" w:rsidRPr="00767251" w:rsidRDefault="00DE7C6C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A59F" w14:textId="77777777" w:rsidR="00DE7C6C" w:rsidRPr="00767251" w:rsidRDefault="00DE7C6C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953D" w14:textId="77777777" w:rsidR="00DE7C6C" w:rsidRPr="00767251" w:rsidRDefault="00DE7C6C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FBC9" w14:textId="77777777" w:rsidR="00DE7C6C" w:rsidRPr="00767251" w:rsidRDefault="00DE7C6C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1175" w14:textId="77777777" w:rsidR="00DE7C6C" w:rsidRPr="00767251" w:rsidRDefault="00DE7C6C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7B43" w14:textId="77777777" w:rsidR="00DE7C6C" w:rsidRPr="00767251" w:rsidRDefault="00DE7C6C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SD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974D" w14:textId="16451A96" w:rsidR="00DE7C6C" w:rsidRPr="00767251" w:rsidRDefault="00DE7C6C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CoV</w:t>
            </w:r>
            <w:r w:rsidR="0076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[%]</w:t>
            </w:r>
          </w:p>
        </w:tc>
      </w:tr>
      <w:tr w:rsidR="00767251" w:rsidRPr="00767251" w14:paraId="22DE0ED8" w14:textId="77777777" w:rsidTr="007672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41D4D1FA" w14:textId="0E80A5D2" w:rsidR="00767251" w:rsidRPr="00767251" w:rsidRDefault="00767251" w:rsidP="00767251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Adductor brevis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46A7" w14:textId="65DA02A6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3E8C" w14:textId="7F2771A6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5E72" w14:textId="580942AF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103C" w14:textId="78394C03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98F3" w14:textId="54480071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833D" w14:textId="34894C64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704A" w14:textId="64392BAF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720A" w14:textId="41186ECA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DB73" w14:textId="18EBDE30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A13E" w14:textId="3EB47E03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B8E4" w14:textId="66496ECC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D5D9" w14:textId="04C78CAB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C990" w14:textId="2E2BC09C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6A2A" w14:textId="2480CAF4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805D" w14:textId="446BAF3D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1E9D" w14:textId="7D9A9465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5B08" w14:textId="4B4F2E5A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0E43" w14:textId="44B75405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D756" w14:textId="6BA4F481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E485" w14:textId="18E90BF6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99E8" w14:textId="2922BD95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4015" w14:textId="20D6438A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478F" w14:textId="634CFCF3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58.9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224D" w14:textId="1F2DADD2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10.6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A649" w14:textId="518C2996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18.1</w:t>
            </w:r>
          </w:p>
        </w:tc>
      </w:tr>
      <w:tr w:rsidR="00767251" w:rsidRPr="00767251" w14:paraId="4C9BB19D" w14:textId="77777777" w:rsidTr="00767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3BEC4385" w14:textId="7FAF8547" w:rsidR="00767251" w:rsidRPr="00767251" w:rsidRDefault="00767251" w:rsidP="00767251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Adductor longus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E710FE" w14:textId="4F928E36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83CBA5" w14:textId="2DEB73B8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285E06" w14:textId="24AE9443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ABC0EE" w14:textId="703490B0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153F81" w14:textId="26EA95A0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322EEC" w14:textId="544BC4FC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3F05A0" w14:textId="5C146817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C7A890" w14:textId="535CEE12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9A6332" w14:textId="63C82BC8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C488F" w14:textId="0E85AFFA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D87629" w14:textId="1B40810E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39BF0F" w14:textId="69C31BE8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639D2F" w14:textId="4C0A1538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91DBEE" w14:textId="6AACD142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AF1AB7" w14:textId="1EFA663B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A0D5D8" w14:textId="706C740A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388095" w14:textId="75BAA114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A9A80D" w14:textId="27CBF24E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A0BEFC" w14:textId="731178E0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CB8F3C" w14:textId="289B5EB1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42A16D" w14:textId="07D520B8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37A804" w14:textId="52E95FE4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3594FE" w14:textId="3B6AFA35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78.5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A1B18F" w14:textId="2E64BDFF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59A42" w14:textId="5F825C71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17.1</w:t>
            </w:r>
          </w:p>
        </w:tc>
      </w:tr>
      <w:tr w:rsidR="00767251" w:rsidRPr="00767251" w14:paraId="6DC538A7" w14:textId="77777777" w:rsidTr="007672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0BF9B37F" w14:textId="05D36E33" w:rsidR="00767251" w:rsidRPr="00767251" w:rsidRDefault="00767251" w:rsidP="00767251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Adductor magnus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67D25A" w14:textId="40E295E5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448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FD778C" w14:textId="618314AE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449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E0202E" w14:textId="01AACA6A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3F7B52" w14:textId="500143CE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6AE73D" w14:textId="35627F49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35B8C0" w14:textId="5CEADE91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D49F5" w14:textId="18ED5DFA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0B1C4A" w14:textId="21F917C2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490604" w14:textId="697A532E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78BE11" w14:textId="6F4107F5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205A41" w14:textId="714B8B39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3365C7" w14:textId="1359E23A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D447ED" w14:textId="48B0239A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D837A0" w14:textId="06857951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DAB783" w14:textId="106E0D5F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BEF3E2" w14:textId="4FA71EDA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9EF008" w14:textId="0C752A21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6B2EF6" w14:textId="30416CA8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F554DA" w14:textId="6146F352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525F5" w14:textId="3EB3E73A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4DFE18" w14:textId="0BBA2CC4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498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19D39C" w14:textId="3522AB1B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D7C8EF" w14:textId="5711BC1F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345.2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45AAF" w14:textId="43C4A1AF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62.7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57A797" w14:textId="44770325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18.2</w:t>
            </w:r>
          </w:p>
        </w:tc>
      </w:tr>
      <w:tr w:rsidR="00767251" w:rsidRPr="00767251" w14:paraId="21A366D4" w14:textId="77777777" w:rsidTr="00767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421B45B2" w14:textId="31D843A2" w:rsidR="00767251" w:rsidRPr="00767251" w:rsidRDefault="00767251" w:rsidP="00767251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Biceps femoris caput breve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4D8E37" w14:textId="082A5F4C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559192" w14:textId="180C9664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BE73B8" w14:textId="2A21237D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6A1FFB" w14:textId="4A1F2C3D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599442" w14:textId="3DA87B36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998B09" w14:textId="1BF118B3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7790B1" w14:textId="2F57D609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F6A785" w14:textId="35B5BF67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595A0" w14:textId="7FF50826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C9DBB6" w14:textId="0BB7A5B0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FEC4FB" w14:textId="26EBB626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D7D8A7" w14:textId="0D984BC6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9F6818" w14:textId="57B1A93E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692A14" w14:textId="563C4C68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7FEE14" w14:textId="19FF2918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DD1A34" w14:textId="3C0F6668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432BCA" w14:textId="4CFC1292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F39143" w14:textId="1A0EE138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18AFFA" w14:textId="6752A832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23CE60" w14:textId="7800EEE8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B140CB" w14:textId="0C05842E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F98C4" w14:textId="56601811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647C22" w14:textId="68190167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56.1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FAF188" w14:textId="19948C80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15.9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10A555" w14:textId="6A891F2F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28.3</w:t>
            </w:r>
          </w:p>
        </w:tc>
      </w:tr>
      <w:tr w:rsidR="00767251" w:rsidRPr="00767251" w14:paraId="665F020A" w14:textId="77777777" w:rsidTr="007672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14AC884B" w14:textId="433D37C2" w:rsidR="00767251" w:rsidRPr="00767251" w:rsidRDefault="00767251" w:rsidP="00767251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Biceps femoris caput longum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F55E58" w14:textId="68F9003A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31192F" w14:textId="69B16842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9FD0EE" w14:textId="610DEEE8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1EFE6B" w14:textId="1CF8E99B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134568" w14:textId="2A43D361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5A8E42" w14:textId="2FE55F2B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04DE6" w14:textId="1FEAE8A6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8934D0" w14:textId="20839785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BBFB9C" w14:textId="27812959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B066AA" w14:textId="49AAB598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5F5D2C" w14:textId="28900225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8663E2" w14:textId="4F3119CD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B2BB87" w14:textId="05723B8C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10F7F" w14:textId="1A3D9D54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4C52BA" w14:textId="6E08F160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E9060" w14:textId="4FC7221F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C56E72" w14:textId="0CD3C1FA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2ACE67" w14:textId="561ED6D7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3D07BB" w14:textId="3821DEE3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5E6142" w14:textId="252EBA68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C5F008" w14:textId="21E41A3B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960839" w14:textId="121ED666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C637B8" w14:textId="46EA226B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110.5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544C7B" w14:textId="2646169A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070531" w14:textId="7C198FD5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20.7</w:t>
            </w:r>
          </w:p>
        </w:tc>
      </w:tr>
      <w:tr w:rsidR="00767251" w:rsidRPr="00767251" w14:paraId="695A079F" w14:textId="77777777" w:rsidTr="00767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65DE2048" w14:textId="37D0428E" w:rsidR="00767251" w:rsidRPr="00767251" w:rsidRDefault="00767251" w:rsidP="00767251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Gastrocnemius lateralis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896484" w14:textId="26877A08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E1E72E" w14:textId="4CBC8241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6EB7A3" w14:textId="35F5A99C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87BF96" w14:textId="268164D2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CD8907" w14:textId="6ACEE829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0E9979" w14:textId="7C67BF09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229F2E" w14:textId="55C9EDE0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419AF4" w14:textId="21B11FA5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24435" w14:textId="62A07EF5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5F5642" w14:textId="4B1DDA06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7CF3DF" w14:textId="2230EF89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A4A04F" w14:textId="32754E45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A6B890" w14:textId="4DA02D22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033930" w14:textId="650ADFBC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B5CE37" w14:textId="4DE6AB6E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B4DD6A" w14:textId="592EC0C4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9EDF48" w14:textId="09F08E69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8BAB5" w14:textId="04CE0044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4F544C" w14:textId="34E0800A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61B756" w14:textId="4FDA7076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C31BE9" w14:textId="050E8484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127FEE" w14:textId="737BA6D6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C28F79" w14:textId="7B8E4F16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75.4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06EFC5" w14:textId="609BC438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9381A" w14:textId="33E2AE7E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20.1</w:t>
            </w:r>
          </w:p>
        </w:tc>
      </w:tr>
      <w:tr w:rsidR="00767251" w:rsidRPr="00767251" w14:paraId="7AEE5A74" w14:textId="77777777" w:rsidTr="007672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3DE35839" w14:textId="58D21454" w:rsidR="00767251" w:rsidRPr="00767251" w:rsidRDefault="00767251" w:rsidP="00767251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Gastrocnemius medialis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BC470A" w14:textId="109C76BA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E3DA6" w14:textId="14DCDED2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8FDC2D" w14:textId="1E57E1D0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FE8024" w14:textId="141D504D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86BE17" w14:textId="2E891E5C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377077" w14:textId="0CF8B5B5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E265AA" w14:textId="3AC92177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62FBD5" w14:textId="494E6B00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63E264" w14:textId="21C10935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F0B8CC" w14:textId="40885653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EE32DD" w14:textId="31DBA046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22306F" w14:textId="10F3076F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A8FEBF" w14:textId="4715FFFC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41B8DC" w14:textId="4E26E9B5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5D90BB" w14:textId="5381D24A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865AB6" w14:textId="18081628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52A67F" w14:textId="7A2B33C1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CA40B0" w14:textId="0F1EC57D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205EA6" w14:textId="30FA9F7A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C07C7" w14:textId="2D4B391A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236429" w14:textId="07ACBFBF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C6774C" w14:textId="2ACE1ECC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B88EF" w14:textId="12DAEB39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160.6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108FF" w14:textId="5DFEA79D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29.3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3061D" w14:textId="44A7E4A2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18.3</w:t>
            </w:r>
          </w:p>
        </w:tc>
      </w:tr>
      <w:tr w:rsidR="00767251" w:rsidRPr="00767251" w14:paraId="69E26043" w14:textId="77777777" w:rsidTr="00767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5AA0DA4D" w14:textId="7DD89FC4" w:rsidR="00767251" w:rsidRPr="00767251" w:rsidRDefault="00767251" w:rsidP="00767251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Gluteus maximus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E39729" w14:textId="725332EB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2ADBE9" w14:textId="1DFF3954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432F39" w14:textId="37F00E15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786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774C51" w14:textId="64BF4F1D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736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B77228" w14:textId="47E0D371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A31AE2" w14:textId="38B292DD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4B2C56" w14:textId="145165C9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474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F0D016" w14:textId="3B702F84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434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6BA4BF" w14:textId="5C35271B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9C1B8A" w14:textId="32E992A5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D9430B" w14:textId="61EDE90E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469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EDC288" w14:textId="078EEE72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4CA477" w14:textId="67EFFEE0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4E2087" w14:textId="306B5BBB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42B6D5" w14:textId="35F2EF77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6CD06A" w14:textId="07CA9BF6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842D79" w14:textId="2D50C751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618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D1794A" w14:textId="579A9230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26C8CD" w14:textId="43470701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F22DCD" w14:textId="563C1867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D3D656" w14:textId="21C6B667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777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D251F2" w14:textId="256EBC03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9E8D4D" w14:textId="4CFD02D2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576.4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F9B63" w14:textId="48220F0D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117.8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190BB1" w14:textId="194AF81E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20.4</w:t>
            </w:r>
          </w:p>
        </w:tc>
      </w:tr>
      <w:tr w:rsidR="00767251" w:rsidRPr="00767251" w14:paraId="676D3BFC" w14:textId="77777777" w:rsidTr="007672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C93D7D0" w14:textId="228B50AA" w:rsidR="00767251" w:rsidRPr="00767251" w:rsidRDefault="00767251" w:rsidP="00767251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Gluteus medius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CB0880" w14:textId="3DEE51B0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11EA59" w14:textId="4DF2D922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58159F" w14:textId="0182DC2A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4264EE" w14:textId="31C30D6C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26D514" w14:textId="06955856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C93935" w14:textId="560A3DE8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A47108" w14:textId="2CFA5101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912462" w14:textId="65F6E5AB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2DB3B2" w14:textId="6481722F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538350" w14:textId="728C04F2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E1711F" w14:textId="170EE75B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BDA307" w14:textId="5141DB9B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242B9D" w14:textId="23266365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AA31B4" w14:textId="636DF972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41900D" w14:textId="7335B9E6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3FE50A" w14:textId="2A9C39D5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4291D0" w14:textId="6E1E6D00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E0D46C" w14:textId="1A80C4C8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41F074" w14:textId="6B4CE57F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B254F9" w14:textId="11EE235D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72D58E" w14:textId="6B309FDC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77A796" w14:textId="7BB49CEC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52133" w14:textId="05153351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246.2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B77718" w14:textId="52DDE8C1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58.2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60BE31" w14:textId="2B835FC5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23.6</w:t>
            </w:r>
          </w:p>
        </w:tc>
      </w:tr>
      <w:tr w:rsidR="00767251" w:rsidRPr="00767251" w14:paraId="56750EA2" w14:textId="77777777" w:rsidTr="00767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8D3DFE5" w14:textId="4DB1E5D8" w:rsidR="00767251" w:rsidRPr="00767251" w:rsidRDefault="00767251" w:rsidP="00767251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Gracilis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412051" w14:textId="46C1DC8E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81B23E" w14:textId="5980BAF7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9FE72B" w14:textId="7BCD7F0A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740CA7" w14:textId="41A62614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626B4" w14:textId="5A9B9C31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D79E89" w14:textId="5F9B5A64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E9AAC3" w14:textId="7DDE511C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48CF22" w14:textId="611B6350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3F3273" w14:textId="7AF4D605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7F6394" w14:textId="6FB51856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1C23FE" w14:textId="1A0E2260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9DB198" w14:textId="3C849190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B30AD5" w14:textId="2713C16F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B35575" w14:textId="1592F011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E25FAA" w14:textId="2EB20A2D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7CE7D5" w14:textId="6B0DB3AF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D69F95" w14:textId="01AF30B8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B502B9" w14:textId="6A5DAD82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366D1D" w14:textId="0310C413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04DFC1" w14:textId="42BAA2AC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8D05F" w14:textId="403571A0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2E9D83" w14:textId="1D35CAAC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5D6BA1" w14:textId="09E99942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45.2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F6CC70" w14:textId="322F4EE9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0DD36F" w14:textId="13E7EB4A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31.8</w:t>
            </w:r>
          </w:p>
        </w:tc>
      </w:tr>
      <w:tr w:rsidR="00767251" w:rsidRPr="00767251" w14:paraId="78DFEA94" w14:textId="77777777" w:rsidTr="007672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63BF375D" w14:textId="65906AF8" w:rsidR="00767251" w:rsidRPr="00767251" w:rsidRDefault="00767251" w:rsidP="00767251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Iliacus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BBD4CF" w14:textId="294320BE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DFE3DC" w14:textId="6CF65961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566E2" w14:textId="5F1C80CB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B8BE9A" w14:textId="1FB7691F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4CCE5" w14:textId="2BFDD6F6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55ACF" w14:textId="752C8B5E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9B8E6" w14:textId="0F605FCB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973994" w14:textId="7DC7AC9A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88BD6E" w14:textId="53970027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D7F690" w14:textId="54290485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1A9E5F" w14:textId="2A7AABB9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A74DC" w14:textId="7D7B100C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A1E74C" w14:textId="7034A956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334479" w14:textId="5980AFC0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D6A528" w14:textId="007A2CA0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8AC924" w14:textId="4E42B97E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537393" w14:textId="6554A080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858DDE" w14:textId="24D9B11A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A051B9" w14:textId="1E2C4BB7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6BD20B" w14:textId="4B1F39A7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65AD6F" w14:textId="266AF185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B796E" w14:textId="4089F176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2E3F57" w14:textId="50D584FA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113.8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409FEE" w14:textId="0957A53A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17.3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445790" w14:textId="44DF27D7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15.2</w:t>
            </w:r>
          </w:p>
        </w:tc>
      </w:tr>
      <w:tr w:rsidR="00767251" w:rsidRPr="00767251" w14:paraId="3A3C1560" w14:textId="77777777" w:rsidTr="00767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4137239B" w14:textId="5DD45814" w:rsidR="00767251" w:rsidRPr="00767251" w:rsidRDefault="00767251" w:rsidP="00767251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Peroneus brevis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5DC440" w14:textId="18982743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3ECE60" w14:textId="11CC73EF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00DEC" w14:textId="68A364C9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A2D06F" w14:textId="4485AE3E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22E08F" w14:textId="0BFAB2AF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0D8433" w14:textId="0C9A88A3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955F7D" w14:textId="6E997A8A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7CF269" w14:textId="1EBA57A7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6C823C" w14:textId="2CAFE0D5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CCF456" w14:textId="29B818F0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C67E74" w14:textId="4AEDC76D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EE019B" w14:textId="23AFA7F7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C06C80" w14:textId="2B71C6AF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0F587F" w14:textId="17D47184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C2CC7D" w14:textId="237FBFFB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2BB4C5" w14:textId="27F5C587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C2CFD7" w14:textId="2C712254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AC68FC" w14:textId="7EBE4694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446B61" w14:textId="65335C6D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D84E4A" w14:textId="526BD5C2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4055DC" w14:textId="7104A58F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2A9EC1" w14:textId="57C9B3A3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19370B" w14:textId="6800AEB5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616E2C" w14:textId="6504D037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8.0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CC6B46" w14:textId="2196F4F7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22.8</w:t>
            </w:r>
          </w:p>
        </w:tc>
      </w:tr>
      <w:tr w:rsidR="00767251" w:rsidRPr="00767251" w14:paraId="31A70AEE" w14:textId="77777777" w:rsidTr="007672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E0CDF84" w14:textId="63FBBBFE" w:rsidR="00767251" w:rsidRPr="00767251" w:rsidRDefault="00767251" w:rsidP="00767251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Rectus femoris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E7840D" w14:textId="3AE692B4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C1A9EF" w14:textId="46958A6B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A10D0A" w14:textId="078BBFA3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7E22F5" w14:textId="137EF638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0FE12D" w14:textId="27928AB4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3E62D3" w14:textId="1882391C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620C92" w14:textId="5E2FC63B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8927A9" w14:textId="1E8CFF7B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C36A71" w14:textId="6D62252A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D7480C" w14:textId="3D44736A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F3A36B" w14:textId="259F86F8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D0F60B" w14:textId="2E4785AF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7BEA58" w14:textId="2379082F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DA36D1" w14:textId="0C6001AD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75CBB8" w14:textId="08E2C324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14F283" w14:textId="0255201B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86CED" w14:textId="795C4C6F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6771B3" w14:textId="7A3D0CF7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81C34E" w14:textId="676A5339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2E7B06" w14:textId="4121C1C2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328067" w14:textId="420866B3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74C67C" w14:textId="014DB09A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EF5F6F" w14:textId="76CC44F5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120.3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CFDBE" w14:textId="2CC87EC7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0F2262" w14:textId="7EA27E7F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17.3</w:t>
            </w:r>
          </w:p>
        </w:tc>
      </w:tr>
      <w:tr w:rsidR="00767251" w:rsidRPr="00767251" w14:paraId="4DCD82BA" w14:textId="77777777" w:rsidTr="00767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705B13B7" w14:textId="6F817FD6" w:rsidR="00767251" w:rsidRPr="00767251" w:rsidRDefault="00767251" w:rsidP="00767251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Sartorius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1049B7" w14:textId="1BBEA5D8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E8E399" w14:textId="4EFB6B0F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7030A3" w14:textId="2503314C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069EB4" w14:textId="01B4DCFA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032FCA" w14:textId="6ED50079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4D2E66" w14:textId="580D8ED9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F9ECFA" w14:textId="4F43A2CF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04F834" w14:textId="056ACAB5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B2C460" w14:textId="2DC901E7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24566A" w14:textId="1D3C7830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13FB8D" w14:textId="081A1A40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A60EF1" w14:textId="4904FC35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97E84E" w14:textId="0F797C9A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B7A705" w14:textId="1FC2FCDC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F2483" w14:textId="2C77FBDD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788A2F" w14:textId="0E3DA926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5A09B0" w14:textId="78856BB8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326BE5" w14:textId="74190B35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620A8F" w14:textId="65D5BB02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BC5AC" w14:textId="28A29F62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1B3A63" w14:textId="1EFFC555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9BDF2E" w14:textId="645CB924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D9AE4" w14:textId="6FABA16D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83.0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BBD2A0" w14:textId="51327E40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29.6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8C2DFF" w14:textId="543D35C5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35.7</w:t>
            </w:r>
          </w:p>
        </w:tc>
      </w:tr>
      <w:tr w:rsidR="00767251" w:rsidRPr="00767251" w14:paraId="338BBE64" w14:textId="77777777" w:rsidTr="007672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601CF368" w14:textId="0FCBA49A" w:rsidR="00767251" w:rsidRPr="00767251" w:rsidRDefault="00767251" w:rsidP="00767251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Semimembranosus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B2D4D1" w14:textId="26EF37BC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9B2F50" w14:textId="428D3874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7304A6" w14:textId="3BC745C3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86466C" w14:textId="41A9AE90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486936" w14:textId="382822E2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F91D80" w14:textId="01F5B075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ED8C05" w14:textId="30033FA2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217176" w14:textId="12231E1B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0A86F2" w14:textId="7C72EE55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E7CBE7" w14:textId="63CFC7F6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863C87" w14:textId="1F27E5B5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CCD830" w14:textId="27F27538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8E9EC7" w14:textId="3E7F851F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6DFD26" w14:textId="7BC724EA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95983B" w14:textId="2FEEEFB5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FE1256" w14:textId="3E6CFA44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122D4F" w14:textId="5C524FD7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60EECA" w14:textId="5D59C5F7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B592FA" w14:textId="6FDDEA00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D44143" w14:textId="1E285280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D862E9" w14:textId="559556FE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5747A1" w14:textId="2C186386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3D42A" w14:textId="521BC55D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123.9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CF1F95" w14:textId="63CBBD13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24.0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FB662D" w14:textId="11724407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19.4</w:t>
            </w:r>
          </w:p>
        </w:tc>
      </w:tr>
      <w:tr w:rsidR="00767251" w:rsidRPr="00767251" w14:paraId="0577A43A" w14:textId="77777777" w:rsidTr="00767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1313C757" w14:textId="60A9BAE6" w:rsidR="00767251" w:rsidRPr="00767251" w:rsidRDefault="00767251" w:rsidP="00767251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Semitendinosus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D3133E" w14:textId="46D07A76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962C08" w14:textId="0487E214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240826" w14:textId="4565A914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595A18" w14:textId="6DDE499D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E21EB6" w14:textId="36F732C2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11DB6" w14:textId="2539F72E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9D90AF" w14:textId="2E238A9D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C43A94" w14:textId="46162F19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811A9" w14:textId="5D5E8B81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9A6EB1" w14:textId="0E6F7997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953E29" w14:textId="1FE8A08B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7E9E23" w14:textId="1D522012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856647" w14:textId="40B0AFF1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B18928" w14:textId="0F9297F3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E7BBCB" w14:textId="62EE5544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1C22AE" w14:textId="6E14202E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6B2F14" w14:textId="0A760762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F9B8C8" w14:textId="1AC441D3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329212" w14:textId="76574C0D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1A85F8" w14:textId="3A395FF2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92553D" w14:textId="3B246AC6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DCA5FC" w14:textId="3256352D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D85718" w14:textId="1061CECD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102.5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91E894" w14:textId="312F8823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26.7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946872" w14:textId="4E2117B5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26.0</w:t>
            </w:r>
          </w:p>
        </w:tc>
      </w:tr>
      <w:tr w:rsidR="00767251" w:rsidRPr="00767251" w14:paraId="3B15DBC7" w14:textId="77777777" w:rsidTr="007672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59E3EB22" w14:textId="7B96C379" w:rsidR="00767251" w:rsidRPr="00767251" w:rsidRDefault="00767251" w:rsidP="00767251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Soleus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C05BAF" w14:textId="54DA70CE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8A045E" w14:textId="6E986357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D6620A" w14:textId="0360A636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7BF5F3" w14:textId="624D699B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97165C" w14:textId="012CB90E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41B245" w14:textId="18D32A9E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0DBA8" w14:textId="1B0C839A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786A9" w14:textId="7D8C22C4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55D7F0" w14:textId="27267A46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49E428" w14:textId="140E75E4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C2C7CB" w14:textId="2566B52D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779AD9" w14:textId="12ABDEC8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7C6A72" w14:textId="7D92ACC7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0C7BBE" w14:textId="09D6F1B3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F40A40" w14:textId="0D32E302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3A3E7A" w14:textId="27506376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7B804C" w14:textId="10EC1CB5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F5C35F" w14:textId="5F241528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54CC3B" w14:textId="41C4618F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2BE088" w14:textId="0B4C472E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5186DE" w14:textId="00B809A2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AFB4BC" w14:textId="1A161336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57215" w14:textId="7BCFE7D0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339.6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644AE" w14:textId="174AB8EA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70.2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E591C5" w14:textId="4DFD13C1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20.7</w:t>
            </w:r>
          </w:p>
        </w:tc>
      </w:tr>
      <w:tr w:rsidR="00767251" w:rsidRPr="00767251" w14:paraId="0E29E9E6" w14:textId="77777777" w:rsidTr="00767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7FD7B53D" w14:textId="6585B117" w:rsidR="00767251" w:rsidRPr="00767251" w:rsidRDefault="00767251" w:rsidP="00767251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Tensor fasciae latae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50EFA1" w14:textId="6B76A866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05C0BD" w14:textId="75C1D829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BFF6EB" w14:textId="01DFFD40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704A33" w14:textId="5A405F9D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DB3C2C" w14:textId="2568CEF6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A0664A" w14:textId="4DBC86CA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0D390" w14:textId="125E149B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411B5E" w14:textId="1B01A6EF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3E01C" w14:textId="75A26036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9487E" w14:textId="6D9AA7B1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DEFE0F" w14:textId="2ADE7633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C5820E" w14:textId="681E20F4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1B2FA0" w14:textId="31D622AC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FECD1E" w14:textId="483649AE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0FB004" w14:textId="7DB9E4D2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E08B87" w14:textId="2498CCF0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55A078" w14:textId="73C3D801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A010C" w14:textId="04AD5F28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700F4" w14:textId="415B985C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BC5114" w14:textId="3E7D5D81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7F4E33" w14:textId="3FC8EEC9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E7BD84" w14:textId="5713169D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5E3344" w14:textId="3D8081CE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41.6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E18807" w14:textId="5F52A154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12.8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C4399" w14:textId="3489ED24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30.7</w:t>
            </w:r>
          </w:p>
        </w:tc>
      </w:tr>
      <w:tr w:rsidR="00767251" w:rsidRPr="00767251" w14:paraId="18462E3C" w14:textId="77777777" w:rsidTr="007672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78FEE18F" w14:textId="56346A95" w:rsidR="00767251" w:rsidRPr="00767251" w:rsidRDefault="00767251" w:rsidP="00767251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Tibialis anterior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203650" w14:textId="0CCFF74D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D09593" w14:textId="7090B380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06DB35" w14:textId="7B5B2B1B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143993" w14:textId="37181B4D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F19485" w14:textId="450EE1CD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DB7D2B" w14:textId="0821E22F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5DC611" w14:textId="62AEB9A3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84664D" w14:textId="0240E73E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554F93" w14:textId="3ECE3035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A6556" w14:textId="6252EB09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6E7127" w14:textId="4AC3E993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F7C800" w14:textId="548B4CD6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C071E2" w14:textId="154968D8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DDA252" w14:textId="2A55F80A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A91EF9" w14:textId="494EF83D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16019D" w14:textId="1ADF43C7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489EA0" w14:textId="34BE3BFF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FA61F9" w14:textId="70CF15CE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8D856B" w14:textId="18E9AE1F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442C4C" w14:textId="69D1E1B4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640B99" w14:textId="4A69D1BC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1D9199" w14:textId="0A790050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676A16" w14:textId="2D87B54B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94.7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5D8520" w14:textId="0137B7DE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15.3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C8CBFB" w14:textId="6C5D5095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16.1</w:t>
            </w:r>
          </w:p>
        </w:tc>
      </w:tr>
      <w:tr w:rsidR="00767251" w:rsidRPr="00767251" w14:paraId="1EC961E1" w14:textId="77777777" w:rsidTr="00767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576871B0" w14:textId="281BE2BD" w:rsidR="00767251" w:rsidRPr="00767251" w:rsidRDefault="00767251" w:rsidP="00767251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Tibialis posterior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E4820" w14:textId="5BCF8440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1CFA3" w14:textId="0DF28E6F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077C27" w14:textId="4AA72764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32B923" w14:textId="33B4C387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F54CCE" w14:textId="672F045E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90538D" w14:textId="2EA91527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E22475" w14:textId="594FA7DB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9D8D59" w14:textId="491576C9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4457F0" w14:textId="20BC4EA3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EE6C66" w14:textId="674BC507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C17991" w14:textId="0A81BF7E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619AE7" w14:textId="336F5FD1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8040B2" w14:textId="023B48C3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ED005" w14:textId="6FD2B04E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BF241C" w14:textId="4176AF44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D92D45" w14:textId="76BD3F57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AAADDE" w14:textId="44B756FC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DD1CF4" w14:textId="77BBDC74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AC877F" w14:textId="4E95C369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D6D838" w14:textId="72E6E0BC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31C851" w14:textId="5F90A443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DE9B74" w14:textId="0AA6F76C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FE6452" w14:textId="2A90AAAD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77.4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5B5397" w14:textId="468812D4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14.9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A28B5E" w14:textId="5D984F7F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19.2</w:t>
            </w:r>
          </w:p>
        </w:tc>
      </w:tr>
      <w:tr w:rsidR="00767251" w:rsidRPr="00767251" w14:paraId="233544A0" w14:textId="77777777" w:rsidTr="007672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E81E151" w14:textId="47588E4D" w:rsidR="00767251" w:rsidRPr="00767251" w:rsidRDefault="00767251" w:rsidP="00767251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Vastus intermedius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ADBA0A" w14:textId="1429A90F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C6F4C3" w14:textId="58354C0A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A8C297" w14:textId="624314D0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3E0E79" w14:textId="1E82A0D9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BDF5D9" w14:textId="75D05D01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8D6105" w14:textId="1BEED27E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CFD8D4" w14:textId="15AFEF9A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BE18F5" w14:textId="04E53443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01D9C" w14:textId="2B21DFC4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0CC2C3" w14:textId="7D612BD0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988B8D" w14:textId="4A3A4331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2EA2D3" w14:textId="37B1FBDD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294336" w14:textId="345C9FE4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0417D3" w14:textId="14F75C68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12F61B" w14:textId="642AAA8C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785EC6" w14:textId="78FC0AE6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89A3D" w14:textId="0F9FAA7C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A1D480" w14:textId="149F4D45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21122" w14:textId="1E503884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382F01" w14:textId="17322C9E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6FF130" w14:textId="7468B951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847E47" w14:textId="6BF66DDB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ED3A57" w14:textId="491242E7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266.9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E3FF8F" w14:textId="20C87E24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38.5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CFF6A0" w14:textId="65D81232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14.4</w:t>
            </w:r>
          </w:p>
        </w:tc>
      </w:tr>
      <w:tr w:rsidR="00767251" w:rsidRPr="00767251" w14:paraId="69F2E1D5" w14:textId="77777777" w:rsidTr="00767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4D966233" w14:textId="69A44BE5" w:rsidR="00767251" w:rsidRPr="00767251" w:rsidRDefault="00767251" w:rsidP="00767251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Vastus lateralis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422196" w14:textId="613D28DA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F2FEB" w14:textId="15F5AC05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ADF53C" w14:textId="6096914A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A5AE61" w14:textId="3120F877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1F7FD3" w14:textId="70A64332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77B185" w14:textId="2C3F3D84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E21C6C" w14:textId="3CFAD22C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6944A8" w14:textId="0D7A5C2B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BD0C0" w14:textId="5730C160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0428FF" w14:textId="71B3D369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A590E9" w14:textId="29D553D8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B4FF0D" w14:textId="74984B7F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A98FB5" w14:textId="276E5FE3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FAE180" w14:textId="41B6AC54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A9E809" w14:textId="03AECD3E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37508D" w14:textId="1AD766DB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19FC4D" w14:textId="70A5A7B9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F0EFF7" w14:textId="58DBE2CB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328FFA" w14:textId="20C855F3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CA3AF8" w14:textId="55976111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450B12" w14:textId="127791A2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499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6763F" w14:textId="67E006B7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B33E62" w14:textId="61A4D19F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317.9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CF3DE" w14:textId="33B116E6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59.2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46351" w14:textId="3D83D3E9" w:rsidR="00767251" w:rsidRPr="00767251" w:rsidRDefault="00767251" w:rsidP="00767251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18.6</w:t>
            </w:r>
          </w:p>
        </w:tc>
      </w:tr>
      <w:tr w:rsidR="00767251" w:rsidRPr="00767251" w14:paraId="0E7B9C32" w14:textId="77777777" w:rsidTr="007672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5CE8631" w14:textId="321AF699" w:rsidR="00767251" w:rsidRPr="00767251" w:rsidRDefault="00767251" w:rsidP="00767251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Vastus medialis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FEC928" w14:textId="1B724CE8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780F0D" w14:textId="2D024796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E62198" w14:textId="306E5627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A37CB8" w14:textId="59DF96E0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450AC" w14:textId="6EA26C2C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C7A84E" w14:textId="3161B116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909FA9" w14:textId="49C3C8BB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4A02D1" w14:textId="39B3CF20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5ADF65" w14:textId="0D092A49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390CDE" w14:textId="4DB8DC15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F7F0F" w14:textId="72AFBF67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AA3732" w14:textId="794C3702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43D5A" w14:textId="6F4CCED5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826469" w14:textId="6E8C44F1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52EB42" w14:textId="5C03B21A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182F05" w14:textId="34E8FAE8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D0D053" w14:textId="1D11154B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D4BD38" w14:textId="19E3DDB4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6BE89C" w14:textId="4C2B8317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C770C1" w14:textId="04CCF67D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D6BEA" w14:textId="4064D30B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61B4A4" w14:textId="00BD629E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5BE01A" w14:textId="634962AF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213.8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B12E46" w14:textId="054C4ADB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29.7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48EB67" w14:textId="6E2E1251" w:rsidR="00767251" w:rsidRPr="00767251" w:rsidRDefault="00767251" w:rsidP="00767251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67251">
              <w:rPr>
                <w:rFonts w:ascii="Times New Roman" w:hAnsi="Times New Roman" w:cs="Times New Roman"/>
                <w:sz w:val="16"/>
                <w:szCs w:val="16"/>
              </w:rPr>
              <w:t>13.9</w:t>
            </w:r>
          </w:p>
        </w:tc>
      </w:tr>
    </w:tbl>
    <w:p w14:paraId="2DE0D191" w14:textId="048F6142" w:rsidR="000C1CF7" w:rsidRDefault="00F7095D" w:rsidP="00F7095D">
      <w:pPr>
        <w:pStyle w:val="Caption"/>
        <w:rPr>
          <w:rFonts w:cs="Times New Roman"/>
        </w:rPr>
      </w:pPr>
      <w:r w:rsidRPr="005E6C09">
        <w:rPr>
          <w:rFonts w:cs="Times New Roman"/>
        </w:rPr>
        <w:t xml:space="preserve">Table </w:t>
      </w:r>
      <w:r w:rsidR="003C1152">
        <w:rPr>
          <w:rFonts w:cs="Times New Roman"/>
        </w:rPr>
        <w:fldChar w:fldCharType="begin"/>
      </w:r>
      <w:r w:rsidR="003C1152">
        <w:rPr>
          <w:rFonts w:cs="Times New Roman"/>
        </w:rPr>
        <w:instrText xml:space="preserve"> SEQ Table \* ARABIC </w:instrText>
      </w:r>
      <w:r w:rsidR="003C1152">
        <w:rPr>
          <w:rFonts w:cs="Times New Roman"/>
        </w:rPr>
        <w:fldChar w:fldCharType="separate"/>
      </w:r>
      <w:r w:rsidR="003C1152">
        <w:rPr>
          <w:rFonts w:cs="Times New Roman"/>
          <w:noProof/>
        </w:rPr>
        <w:t>4</w:t>
      </w:r>
      <w:r w:rsidR="003C1152">
        <w:rPr>
          <w:rFonts w:cs="Times New Roman"/>
        </w:rPr>
        <w:fldChar w:fldCharType="end"/>
      </w:r>
      <w:r w:rsidRPr="005E6C09">
        <w:rPr>
          <w:rFonts w:cs="Times New Roman"/>
        </w:rPr>
        <w:t xml:space="preserve"> – Right and left volume </w:t>
      </w:r>
      <w:r w:rsidR="00F84B2F" w:rsidRPr="005E6C09">
        <w:rPr>
          <w:rFonts w:cs="Times New Roman"/>
        </w:rPr>
        <w:t>of</w:t>
      </w:r>
      <w:r w:rsidRPr="005E6C09">
        <w:rPr>
          <w:rFonts w:cs="Times New Roman"/>
        </w:rPr>
        <w:t xml:space="preserve"> the muscles </w:t>
      </w:r>
      <w:r w:rsidR="00C60603" w:rsidRPr="005E6C09">
        <w:rPr>
          <w:rFonts w:cs="Times New Roman"/>
        </w:rPr>
        <w:t xml:space="preserve">segmented </w:t>
      </w:r>
      <w:r w:rsidRPr="005E6C09">
        <w:rPr>
          <w:rFonts w:cs="Times New Roman"/>
        </w:rPr>
        <w:t>in the lower limbs of the eleven subjects enrolled in the study</w:t>
      </w:r>
      <w:r w:rsidR="00CD3C8B">
        <w:rPr>
          <w:rFonts w:cs="Times New Roman"/>
        </w:rPr>
        <w:t xml:space="preserve"> Mean, standard deviation (SD) and </w:t>
      </w:r>
      <w:r w:rsidR="00C60603">
        <w:rPr>
          <w:rFonts w:cs="Times New Roman"/>
        </w:rPr>
        <w:t>coefficient</w:t>
      </w:r>
      <w:r w:rsidR="00CD3C8B">
        <w:rPr>
          <w:rFonts w:cs="Times New Roman"/>
        </w:rPr>
        <w:t xml:space="preserve"> of variation (CoV) are </w:t>
      </w:r>
      <w:proofErr w:type="gramStart"/>
      <w:r w:rsidR="00CD3C8B">
        <w:rPr>
          <w:rFonts w:cs="Times New Roman"/>
        </w:rPr>
        <w:t>reported</w:t>
      </w:r>
      <w:r w:rsidR="0011322A">
        <w:rPr>
          <w:rFonts w:cs="Times New Roman"/>
        </w:rPr>
        <w:t xml:space="preserve"> </w:t>
      </w:r>
      <w:r w:rsidRPr="005E6C09">
        <w:rPr>
          <w:rFonts w:cs="Times New Roman"/>
        </w:rPr>
        <w:t>.</w:t>
      </w:r>
      <w:proofErr w:type="gramEnd"/>
    </w:p>
    <w:p w14:paraId="31823B6F" w14:textId="3A4C7CAA" w:rsidR="00C60603" w:rsidRDefault="00C60603" w:rsidP="00C60603"/>
    <w:p w14:paraId="2357472C" w14:textId="66522C69" w:rsidR="00C60603" w:rsidRDefault="00C60603" w:rsidP="00C60603"/>
    <w:p w14:paraId="797EB8A5" w14:textId="0D7E7F7D" w:rsidR="00C60603" w:rsidRDefault="00C60603" w:rsidP="00C60603"/>
    <w:p w14:paraId="48EDA777" w14:textId="603E5DE4" w:rsidR="00C60603" w:rsidRDefault="00C60603" w:rsidP="00C60603"/>
    <w:p w14:paraId="53A4CF9D" w14:textId="64982BB8" w:rsidR="00C60603" w:rsidRDefault="00C60603" w:rsidP="00C60603"/>
    <w:p w14:paraId="3CD22FCC" w14:textId="66808BE9" w:rsidR="00FC096C" w:rsidRDefault="00FC096C" w:rsidP="00C60603"/>
    <w:p w14:paraId="6C844B93" w14:textId="2A542FC1" w:rsidR="00FC096C" w:rsidRDefault="00FC096C" w:rsidP="00C60603"/>
    <w:p w14:paraId="7AB8C192" w14:textId="77777777" w:rsidR="00FC096C" w:rsidRDefault="00FC096C" w:rsidP="00C60603"/>
    <w:p w14:paraId="238D309E" w14:textId="5E5934C7" w:rsidR="00C60603" w:rsidRPr="005E6C09" w:rsidRDefault="00C60603" w:rsidP="00C60603">
      <w:pPr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E6C09"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 xml:space="preserve">Muscle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length</w:t>
      </w:r>
      <w:r w:rsidR="00E74496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[m</w:t>
      </w:r>
      <w:r w:rsidRPr="005E6C09">
        <w:rPr>
          <w:rFonts w:ascii="Times New Roman" w:hAnsi="Times New Roman" w:cs="Times New Roman"/>
          <w:b/>
          <w:bCs/>
          <w:sz w:val="18"/>
          <w:szCs w:val="18"/>
          <w:lang w:val="en-US"/>
        </w:rPr>
        <w:t>m]</w:t>
      </w:r>
    </w:p>
    <w:tbl>
      <w:tblPr>
        <w:tblStyle w:val="ListTable6Colorful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9"/>
        <w:gridCol w:w="545"/>
        <w:gridCol w:w="434"/>
        <w:gridCol w:w="545"/>
        <w:gridCol w:w="434"/>
        <w:gridCol w:w="545"/>
        <w:gridCol w:w="434"/>
        <w:gridCol w:w="545"/>
        <w:gridCol w:w="434"/>
        <w:gridCol w:w="545"/>
        <w:gridCol w:w="434"/>
        <w:gridCol w:w="545"/>
        <w:gridCol w:w="434"/>
        <w:gridCol w:w="545"/>
        <w:gridCol w:w="434"/>
        <w:gridCol w:w="545"/>
        <w:gridCol w:w="434"/>
        <w:gridCol w:w="545"/>
        <w:gridCol w:w="434"/>
        <w:gridCol w:w="545"/>
        <w:gridCol w:w="434"/>
        <w:gridCol w:w="545"/>
        <w:gridCol w:w="434"/>
        <w:gridCol w:w="554"/>
        <w:gridCol w:w="429"/>
        <w:gridCol w:w="809"/>
      </w:tblGrid>
      <w:tr w:rsidR="00C60603" w:rsidRPr="00C57A8B" w14:paraId="1A3E28FC" w14:textId="77777777" w:rsidTr="00C57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A8EF5F6" w14:textId="77777777" w:rsidR="00C60603" w:rsidRPr="00C57A8B" w:rsidRDefault="00C60603" w:rsidP="00C57A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Muscle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597ED308" w14:textId="77777777" w:rsidR="00C60603" w:rsidRPr="00C57A8B" w:rsidRDefault="00C60603" w:rsidP="00C57A8B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Subject 1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7172ACB3" w14:textId="77777777" w:rsidR="00C60603" w:rsidRPr="00C57A8B" w:rsidRDefault="00C60603" w:rsidP="00C57A8B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Subject 2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57584437" w14:textId="77777777" w:rsidR="00C60603" w:rsidRPr="00C57A8B" w:rsidRDefault="00C60603" w:rsidP="00C57A8B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Subject 3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703DCF1D" w14:textId="77777777" w:rsidR="00C60603" w:rsidRPr="00C57A8B" w:rsidRDefault="00C60603" w:rsidP="00C57A8B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Subject 4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0E3F8346" w14:textId="77777777" w:rsidR="00C60603" w:rsidRPr="00C57A8B" w:rsidRDefault="00C60603" w:rsidP="00C57A8B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Subject 5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359BD219" w14:textId="77777777" w:rsidR="00C60603" w:rsidRPr="00C57A8B" w:rsidRDefault="00C60603" w:rsidP="00C57A8B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Subject 6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35D7CF5E" w14:textId="77777777" w:rsidR="00C60603" w:rsidRPr="00C57A8B" w:rsidRDefault="00C60603" w:rsidP="00C57A8B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Subject 7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333B0B29" w14:textId="77777777" w:rsidR="00C60603" w:rsidRPr="00C57A8B" w:rsidRDefault="00C60603" w:rsidP="00C57A8B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Subject 8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7B27FEB4" w14:textId="77777777" w:rsidR="00C60603" w:rsidRPr="00C57A8B" w:rsidRDefault="00C60603" w:rsidP="00C57A8B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Subject 9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4863454A" w14:textId="77777777" w:rsidR="00C60603" w:rsidRPr="00C57A8B" w:rsidRDefault="00C60603" w:rsidP="00C57A8B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Subject 10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2365F224" w14:textId="77777777" w:rsidR="00C60603" w:rsidRPr="00C57A8B" w:rsidRDefault="00C60603" w:rsidP="00C57A8B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Subject 11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190702C8" w14:textId="77777777" w:rsidR="00C60603" w:rsidRPr="00C57A8B" w:rsidRDefault="00C60603" w:rsidP="00C57A8B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3D0272DF" w14:textId="77777777" w:rsidR="00C60603" w:rsidRPr="00C57A8B" w:rsidRDefault="00C60603" w:rsidP="00C57A8B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  <w:hideMark/>
          </w:tcPr>
          <w:p w14:paraId="21FDA20A" w14:textId="77777777" w:rsidR="00C60603" w:rsidRPr="00C57A8B" w:rsidRDefault="00C60603" w:rsidP="00C57A8B">
            <w:pPr>
              <w:spacing w:line="1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C57A8B" w:rsidRPr="00C57A8B" w14:paraId="100FB62A" w14:textId="77777777" w:rsidTr="00C5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  <w:hideMark/>
          </w:tcPr>
          <w:p w14:paraId="5DB70CBC" w14:textId="77777777" w:rsidR="00C60603" w:rsidRPr="00C57A8B" w:rsidRDefault="00C60603" w:rsidP="00C57A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632F" w14:textId="77777777" w:rsidR="00C60603" w:rsidRPr="00C57A8B" w:rsidRDefault="00C60603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E894" w14:textId="77777777" w:rsidR="00C60603" w:rsidRPr="00C57A8B" w:rsidRDefault="00C60603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3BD2" w14:textId="77777777" w:rsidR="00C60603" w:rsidRPr="00C57A8B" w:rsidRDefault="00C60603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E11F" w14:textId="77777777" w:rsidR="00C60603" w:rsidRPr="00C57A8B" w:rsidRDefault="00C60603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4997" w14:textId="77777777" w:rsidR="00C60603" w:rsidRPr="00C57A8B" w:rsidRDefault="00C60603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EBEA" w14:textId="77777777" w:rsidR="00C60603" w:rsidRPr="00C57A8B" w:rsidRDefault="00C60603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437B" w14:textId="77777777" w:rsidR="00C60603" w:rsidRPr="00C57A8B" w:rsidRDefault="00C60603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8680" w14:textId="77777777" w:rsidR="00C60603" w:rsidRPr="00C57A8B" w:rsidRDefault="00C60603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948C" w14:textId="77777777" w:rsidR="00C60603" w:rsidRPr="00C57A8B" w:rsidRDefault="00C60603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9F1B" w14:textId="77777777" w:rsidR="00C60603" w:rsidRPr="00C57A8B" w:rsidRDefault="00C60603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A1AF" w14:textId="77777777" w:rsidR="00C60603" w:rsidRPr="00C57A8B" w:rsidRDefault="00C60603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6601" w14:textId="77777777" w:rsidR="00C60603" w:rsidRPr="00C57A8B" w:rsidRDefault="00C60603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0D60" w14:textId="77777777" w:rsidR="00C60603" w:rsidRPr="00C57A8B" w:rsidRDefault="00C60603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13FD" w14:textId="77777777" w:rsidR="00C60603" w:rsidRPr="00C57A8B" w:rsidRDefault="00C60603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8AFB" w14:textId="77777777" w:rsidR="00C60603" w:rsidRPr="00C57A8B" w:rsidRDefault="00C60603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9041" w14:textId="77777777" w:rsidR="00C60603" w:rsidRPr="00C57A8B" w:rsidRDefault="00C60603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FBFB" w14:textId="77777777" w:rsidR="00C60603" w:rsidRPr="00C57A8B" w:rsidRDefault="00C60603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BB60" w14:textId="77777777" w:rsidR="00C60603" w:rsidRPr="00C57A8B" w:rsidRDefault="00C60603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40FF" w14:textId="77777777" w:rsidR="00C60603" w:rsidRPr="00C57A8B" w:rsidRDefault="00C60603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386C" w14:textId="77777777" w:rsidR="00C60603" w:rsidRPr="00C57A8B" w:rsidRDefault="00C60603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7381" w14:textId="77777777" w:rsidR="00C60603" w:rsidRPr="00C57A8B" w:rsidRDefault="00C60603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Right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07D7" w14:textId="77777777" w:rsidR="00C60603" w:rsidRPr="00C57A8B" w:rsidRDefault="00C60603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Left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6CC4" w14:textId="77777777" w:rsidR="00C60603" w:rsidRPr="00C57A8B" w:rsidRDefault="00C60603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74BF" w14:textId="77777777" w:rsidR="00C60603" w:rsidRPr="00C57A8B" w:rsidRDefault="00C60603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SD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84A6" w14:textId="74DEEA7B" w:rsidR="00C60603" w:rsidRPr="00C57A8B" w:rsidRDefault="00C60603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CoV</w:t>
            </w:r>
            <w:r w:rsidR="0076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[%]</w:t>
            </w:r>
          </w:p>
        </w:tc>
      </w:tr>
      <w:tr w:rsidR="00C57A8B" w:rsidRPr="00C57A8B" w14:paraId="38B04514" w14:textId="77777777" w:rsidTr="00C57A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45CC2546" w14:textId="418E6FDF" w:rsidR="00C57A8B" w:rsidRPr="00C57A8B" w:rsidRDefault="00C57A8B" w:rsidP="00C57A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Adductor brevis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DB3A" w14:textId="6DFF8F18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1006" w14:textId="1EB1B48F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6264" w14:textId="22B8F9C8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503F" w14:textId="6C8C2018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6A62" w14:textId="726FBE72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2836" w14:textId="038C1841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8E0F" w14:textId="67383791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CB9D" w14:textId="30324C6D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0ABF" w14:textId="72F00B89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0A85" w14:textId="1A192631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4E95" w14:textId="564C6DC1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81CC" w14:textId="2EE57F01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3683" w14:textId="5A7744F7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43C3" w14:textId="3408DE29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7990" w14:textId="49E4E5E2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6E78" w14:textId="4A2A140C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AD75" w14:textId="528B0733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66BA" w14:textId="2B294F14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C5E9" w14:textId="19A8E913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5B66" w14:textId="722F8540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5D80" w14:textId="3FA2FEB3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E4AC" w14:textId="28857882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66EA" w14:textId="1F82B3E4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208.2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DCF8" w14:textId="3CD2453A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24.6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1E9D" w14:textId="1D4E8DE8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11.8</w:t>
            </w:r>
          </w:p>
        </w:tc>
      </w:tr>
      <w:tr w:rsidR="00C57A8B" w:rsidRPr="00C57A8B" w14:paraId="5F995338" w14:textId="77777777" w:rsidTr="00C5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5D56D426" w14:textId="48AAA792" w:rsidR="00C57A8B" w:rsidRPr="00C57A8B" w:rsidRDefault="00C57A8B" w:rsidP="00C57A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Adductor longus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15A55F" w14:textId="3BA10B19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76191C" w14:textId="4F4A2D95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AE1AB9" w14:textId="484E5C0F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43CCA1" w14:textId="6E71D3EF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0DF06B" w14:textId="6765C84B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CFEA1" w14:textId="14C07EA7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514473" w14:textId="7FC78C5B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BBC112" w14:textId="7F10C0E9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EAD2D0" w14:textId="7C741EEA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A65866" w14:textId="713D461E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99E4A6" w14:textId="679D00F3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E57280" w14:textId="108796BC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642D6" w14:textId="0B2785E3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1ED745" w14:textId="137503C5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354F81" w14:textId="274A4CA4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37CEBF" w14:textId="6AABDE31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0348C9" w14:textId="392AC2A3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0C00DD" w14:textId="2E6C503D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8A00D0" w14:textId="4D9CE168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4E264C" w14:textId="50562940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1FF976" w14:textId="0D55E8A0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B22B7C" w14:textId="688EE7B5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3B2B8E" w14:textId="5B2C3811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260.2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02DC01" w14:textId="3FD5E337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BEB7AD" w14:textId="76EE49A8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</w:tr>
      <w:tr w:rsidR="00C57A8B" w:rsidRPr="00C57A8B" w14:paraId="68B05C60" w14:textId="77777777" w:rsidTr="00C57A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181A706D" w14:textId="10669DB3" w:rsidR="00C57A8B" w:rsidRPr="00C57A8B" w:rsidRDefault="00C57A8B" w:rsidP="00C57A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Adductor magnus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57BA59" w14:textId="66E096A4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94BD60" w14:textId="0A079F38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31EBEE" w14:textId="37BAB823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35046A" w14:textId="050D59DF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F7598F" w14:textId="0DB22682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3390F4" w14:textId="5BF0EA34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4C977E" w14:textId="24436D1C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5C6EBF" w14:textId="06F2697F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119B82" w14:textId="6E077B8D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87B4DA" w14:textId="325D6248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31D4E2" w14:textId="0EB2DC4E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C092BB" w14:textId="4D440858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9E559" w14:textId="2FCD46E7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708A3C" w14:textId="557EDA10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73DFDC" w14:textId="20FC60B0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5FE060" w14:textId="1EDFF2E8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2F9A77" w14:textId="2937D9A6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45AE09" w14:textId="0F0CE027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324AD7" w14:textId="25C6162F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6DDD18" w14:textId="305E3DDC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C7A409" w14:textId="589993FA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ECA59D" w14:textId="12D326CB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9A68A6" w14:textId="687D8F5B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347.9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ADA8CF" w14:textId="52B48153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34.7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31D475" w14:textId="29E34545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</w:tr>
      <w:tr w:rsidR="00C57A8B" w:rsidRPr="00C57A8B" w14:paraId="166D3738" w14:textId="77777777" w:rsidTr="00C5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50D4C0D7" w14:textId="3EF885DD" w:rsidR="00C57A8B" w:rsidRPr="00C57A8B" w:rsidRDefault="00C57A8B" w:rsidP="00C57A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Biceps femoris caput breve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F6DC83" w14:textId="0977D17A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65059" w14:textId="6402D547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F56077" w14:textId="796AAADD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829212" w14:textId="3BA1C3A9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2A720A" w14:textId="5DCF2CA6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65B7A3" w14:textId="0411F261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29F10" w14:textId="7F964210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DD0128" w14:textId="103E6511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822065" w14:textId="635AFD04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217366" w14:textId="60495AC9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54C614" w14:textId="46B3F145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3FC5AE" w14:textId="0C509D38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8F8AF1" w14:textId="662BF00F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D1F43B" w14:textId="695E9A75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932326" w14:textId="73B38297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8269F" w14:textId="1D1F6837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AE75FB" w14:textId="37B63837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F0FE51" w14:textId="1CD56910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5944FE" w14:textId="39EDA58F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B87667" w14:textId="16319353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A314C0" w14:textId="64FFB0B9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5FE097" w14:textId="637F904D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37EEB4" w14:textId="50F5246B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234.4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CD2DCE" w14:textId="297B508B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631D71" w14:textId="4256778D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</w:p>
        </w:tc>
      </w:tr>
      <w:tr w:rsidR="00C57A8B" w:rsidRPr="00C57A8B" w14:paraId="29FF58AA" w14:textId="77777777" w:rsidTr="00C57A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76EC1789" w14:textId="709EC80F" w:rsidR="00C57A8B" w:rsidRPr="00C57A8B" w:rsidRDefault="00C57A8B" w:rsidP="00C57A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Biceps femoris caput longum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4FEBD0" w14:textId="3787488D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166CF1" w14:textId="34731E31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5E4659" w14:textId="7B24E475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BD9448" w14:textId="061C191C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EE60BA" w14:textId="210583EC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019FDB" w14:textId="5D1E4EA1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5E57B2" w14:textId="24306ABD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5717E9" w14:textId="52D9C212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3D3417" w14:textId="4D049130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042628" w14:textId="70DB1684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38912B" w14:textId="16195EDF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25E0C8" w14:textId="0B06D12E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2D4168" w14:textId="781EC2FB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330A3A" w14:textId="3F644E5F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1C0593" w14:textId="7BFA47FB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0E9C36" w14:textId="145AEAED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8BAC37" w14:textId="57B782C0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5AA9B4" w14:textId="7EF10744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2D0B34" w14:textId="38D81408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136ED5" w14:textId="175B1960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8FA9E8" w14:textId="393F2136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7622E4" w14:textId="39CCD76B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25572C" w14:textId="43C7C088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277.4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8E24BB" w14:textId="54331790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21.9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23C312" w14:textId="113A00BF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</w:tr>
      <w:tr w:rsidR="00C57A8B" w:rsidRPr="00C57A8B" w14:paraId="5F81B52B" w14:textId="77777777" w:rsidTr="00C5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43F94467" w14:textId="4BBC8DC8" w:rsidR="00C57A8B" w:rsidRPr="00C57A8B" w:rsidRDefault="00C57A8B" w:rsidP="00C57A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Gastrocnemius lateralis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C20AAB" w14:textId="7581C776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02780" w14:textId="0CDD2EDC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982A20" w14:textId="7C0A1150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94D230" w14:textId="2AA8DEF7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5036A1" w14:textId="2E007B6E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4CAB5B" w14:textId="0BEEF1AD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56BF6B" w14:textId="4A9D2CFC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FA1AED" w14:textId="75877BEA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E7D2A2" w14:textId="2F28D5FC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887733" w14:textId="15CC9CC5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51E45F" w14:textId="51E0E3CF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B312A9" w14:textId="2D66969B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DFCADE" w14:textId="1B649087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7668AA" w14:textId="0A42DF65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99F635" w14:textId="67093668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872EC9" w14:textId="2EE62691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1AC590" w14:textId="2D030F4D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19F88F" w14:textId="5C113CC9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615839" w14:textId="23062B3B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2471F" w14:textId="4B4E70B1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F1D84" w14:textId="6795E164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4C4611" w14:textId="716B2288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28DBF5" w14:textId="6B473F6C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232.2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B216A" w14:textId="19EC80A6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8DD06C" w14:textId="02913D49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13.2</w:t>
            </w:r>
          </w:p>
        </w:tc>
      </w:tr>
      <w:tr w:rsidR="00C57A8B" w:rsidRPr="00C57A8B" w14:paraId="71927B42" w14:textId="77777777" w:rsidTr="00C57A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0E102F15" w14:textId="1B97FC83" w:rsidR="00C57A8B" w:rsidRPr="00C57A8B" w:rsidRDefault="00C57A8B" w:rsidP="00C57A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Gastrocnemius medialis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EAE0CB" w14:textId="37FE6DF0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BE8D02" w14:textId="5B121FF4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346795" w14:textId="595E6624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76A182" w14:textId="1F05C74D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1EE506" w14:textId="260C62D4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4E721" w14:textId="3926DB0C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63AF90" w14:textId="0CDD5E00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52E13B" w14:textId="7CBF20C3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977DEE" w14:textId="2B88415D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C70A12" w14:textId="310D0C8D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DA430E" w14:textId="1842CF54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4B6D38" w14:textId="042C91B3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A9BE02" w14:textId="340306AF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EB2334" w14:textId="4CE09FDE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B23884" w14:textId="24C11958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2EE363" w14:textId="611A531D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D63916" w14:textId="1A64AAC5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58DEF4" w14:textId="20D38ABC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6E07F0" w14:textId="779A669C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335F19" w14:textId="5C0DE60E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424E9" w14:textId="4AC35B76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98EEE4" w14:textId="4E5D1F4F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11580D" w14:textId="0356DC89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282.2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6BBF8B" w14:textId="48BD2B3B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25.3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A002A7" w14:textId="04D4DB7C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</w:p>
        </w:tc>
      </w:tr>
      <w:tr w:rsidR="00C57A8B" w:rsidRPr="00C57A8B" w14:paraId="1E31211A" w14:textId="77777777" w:rsidTr="00C5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53D69D3B" w14:textId="30BEF2AD" w:rsidR="00C57A8B" w:rsidRPr="00C57A8B" w:rsidRDefault="00C57A8B" w:rsidP="00C57A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Gluteus maximus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5AD3F8" w14:textId="6FE042A4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82D4BF" w14:textId="31CCFF44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285C68" w14:textId="0FA9B0E4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6DE464" w14:textId="518C4B89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DF854E" w14:textId="7B66C460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09C4EC" w14:textId="7F92149E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4656E" w14:textId="5707D936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4402AD" w14:textId="178D4945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79F42" w14:textId="239E6459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157CD9" w14:textId="582411F6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634A74" w14:textId="605500A0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2C11C5" w14:textId="52E6794C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B26CEF" w14:textId="139FDC4B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9F9C5" w14:textId="14E2DA6E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BFD899" w14:textId="52D1BF90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E56436" w14:textId="75E24818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42448E" w14:textId="3B1E808E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4CECBB" w14:textId="731E6F55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2800C" w14:textId="6FEE3735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973C73" w14:textId="528F4B04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F6FDCB" w14:textId="7FEAD90B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730B72" w14:textId="5530FEDC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8ADED1" w14:textId="5CFFB567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340.1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92DFEE" w14:textId="7FC195D6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A56570" w14:textId="0D1E61CE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</w:tr>
      <w:tr w:rsidR="00C57A8B" w:rsidRPr="00C57A8B" w14:paraId="3D3689A8" w14:textId="77777777" w:rsidTr="00C57A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5DCFAAC1" w14:textId="28709C75" w:rsidR="00C57A8B" w:rsidRPr="00C57A8B" w:rsidRDefault="00C57A8B" w:rsidP="00C57A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Gluteus medius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D68376" w14:textId="0E1AFEB1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7DF512" w14:textId="4CE2AF1D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2F9E04" w14:textId="468D75B6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CDCE34" w14:textId="0F34ED22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6C7710" w14:textId="6BEA8392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204FF2" w14:textId="3F786ED7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A7B40E" w14:textId="79E39737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B35F51" w14:textId="7AF29FFD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C855D" w14:textId="54871F59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74F995" w14:textId="17D0CF3D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9796D5" w14:textId="7BA74DB0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822AB8" w14:textId="5BA9C4DC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AD974D" w14:textId="524F75F3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926998" w14:textId="62F22920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E9D98B" w14:textId="225DBB83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4B5D93" w14:textId="77B6BEF7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518D18" w14:textId="0F8FA127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9EB081" w14:textId="145CBA24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E6218D" w14:textId="576506C4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A1EC26" w14:textId="6EC29E53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D440B" w14:textId="4049DFF1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585CD3" w14:textId="265AB2AE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EDC3D2" w14:textId="1F936450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274.8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7E3FD5" w14:textId="552E7AA6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10.8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63A179" w14:textId="4BD857BF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</w:tr>
      <w:tr w:rsidR="00C57A8B" w:rsidRPr="00C57A8B" w14:paraId="1DAE6640" w14:textId="77777777" w:rsidTr="00C5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118D5378" w14:textId="032F0488" w:rsidR="00C57A8B" w:rsidRPr="00C57A8B" w:rsidRDefault="00C57A8B" w:rsidP="00C57A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Gracilis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C7DC36" w14:textId="50C634A3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57F79C" w14:textId="0BDBCD20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2D60B" w14:textId="10F0DD9B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9A2A95" w14:textId="4FC94D66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604DA7" w14:textId="56DB778D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8FC9FF" w14:textId="07F6A5E5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451CAC" w14:textId="6BEC1487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69AEA7" w14:textId="572FEF76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5E110B" w14:textId="28708A50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C07458" w14:textId="6D0700CE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3C00EC" w14:textId="4238841D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FC5D57" w14:textId="2EC2C345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9592E5" w14:textId="5CD2B82C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312F30" w14:textId="143AE804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EC0FAA" w14:textId="63675701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21D4AE" w14:textId="21EEB4BB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E914F1" w14:textId="3236B997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D53399" w14:textId="1409A47B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294A72" w14:textId="49731BCF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19FDC3" w14:textId="486D470C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28EF8A" w14:textId="1EF51234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7A68D6" w14:textId="298AF214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149C35" w14:textId="06A8E414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354.9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B95526" w14:textId="4874D882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22.3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47FFA" w14:textId="14033B6F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</w:tr>
      <w:tr w:rsidR="00C57A8B" w:rsidRPr="00C57A8B" w14:paraId="333C43F4" w14:textId="77777777" w:rsidTr="00C57A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46956337" w14:textId="3DCD8895" w:rsidR="00C57A8B" w:rsidRPr="00C57A8B" w:rsidRDefault="00C57A8B" w:rsidP="00C57A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Iliacus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0C1722" w14:textId="6EC5EFEB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E0719C" w14:textId="0AE9B1FD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7323B3" w14:textId="2654DC64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D3C14" w14:textId="767FBA21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66B1FD" w14:textId="36CCC160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7383D" w14:textId="2C24D676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C5436A" w14:textId="7E686CD1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82FBE" w14:textId="784D0E1C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0C7E25" w14:textId="48DB6E57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4FF70D" w14:textId="142C3FC4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5B4F9" w14:textId="3D05273C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BC62B0" w14:textId="7D204384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22D68C" w14:textId="5E8E6943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8DA62F" w14:textId="130D3ECE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2D0D14" w14:textId="7131964F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5B6DFD" w14:textId="04E5DEDD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9765D1" w14:textId="777E2247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29D3C6" w14:textId="401BCB04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AE2C66" w14:textId="3F87445B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E9F3E3" w14:textId="5C179F4E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3E131A" w14:textId="779F268F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6F7270" w14:textId="579DD955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85E9AF" w14:textId="7A386AE2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333.5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62C4D9" w14:textId="23443AA3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14.2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26B6B6" w14:textId="54C0E8AE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</w:tr>
      <w:tr w:rsidR="00C57A8B" w:rsidRPr="00C57A8B" w14:paraId="585A7CE8" w14:textId="77777777" w:rsidTr="00C5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A07A755" w14:textId="10FD984C" w:rsidR="00C57A8B" w:rsidRPr="00C57A8B" w:rsidRDefault="00C57A8B" w:rsidP="00C57A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Peroneus brevis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AB2A7F" w14:textId="506C4AE2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89E99A" w14:textId="37CAA66C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D3C43D" w14:textId="078B31DD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1C3C56" w14:textId="076AE395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43A9E7" w14:textId="44D518AE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D9C3BC" w14:textId="045ED166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36BB58" w14:textId="7989D70A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BDF3B7" w14:textId="30FD8CF4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3B77AB" w14:textId="6DB3890D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6A99D6" w14:textId="0A418C78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C81DA" w14:textId="6A5813D2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2E839A" w14:textId="41B34B15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7B8B00" w14:textId="37410689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907A1C" w14:textId="481D85BB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A9485B" w14:textId="3144F90A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49B024" w14:textId="7200AFB4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F709D3" w14:textId="7C921294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40DF0F" w14:textId="456A825A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BA2295" w14:textId="7EA03776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D89B1" w14:textId="40E8A276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823CC" w14:textId="10F5B3D6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F1EA13" w14:textId="627C33F4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ADD81C" w14:textId="676C45A6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253.8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4871BA" w14:textId="35243941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3FD852" w14:textId="481B1427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12.5</w:t>
            </w:r>
          </w:p>
        </w:tc>
      </w:tr>
      <w:tr w:rsidR="00C57A8B" w:rsidRPr="00C57A8B" w14:paraId="05E68ACB" w14:textId="77777777" w:rsidTr="00C57A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276B630" w14:textId="6BC84FC2" w:rsidR="00C57A8B" w:rsidRPr="00C57A8B" w:rsidRDefault="00C57A8B" w:rsidP="00C57A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Rectus femoris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38041D" w14:textId="3F4A50E4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029A9C" w14:textId="30F17BB0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F236D9" w14:textId="42326F88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2F1D6A" w14:textId="68C217B9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884BA3" w14:textId="3807B9F7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CAAE23" w14:textId="1A4ECCC0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8773B9" w14:textId="2B5CCF4F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6F2F2F" w14:textId="1F01F5C6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721A02" w14:textId="59C2FEEB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5C82FC" w14:textId="0F1B0B04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19E997" w14:textId="73F4D51C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234336" w14:textId="31D8C2F0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D6441D" w14:textId="223A48BA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FFC9AD" w14:textId="20B048B1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E8D414" w14:textId="570E4BD0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1CE220" w14:textId="5E815FD3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1BBDD1" w14:textId="2B4108C9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4DCCBF" w14:textId="47443B20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B4A2B6" w14:textId="68EA621B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D30C8A" w14:textId="7E95E7B5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94DDAD" w14:textId="57DB27D0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0923FE" w14:textId="643E7F5F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B6A1B6" w14:textId="14999165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324.1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66A62C" w14:textId="51E7368B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14.4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01C4C5" w14:textId="40D67952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</w:tr>
      <w:tr w:rsidR="00C57A8B" w:rsidRPr="00C57A8B" w14:paraId="189C91CB" w14:textId="77777777" w:rsidTr="00C5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78673D53" w14:textId="7EA8AF7F" w:rsidR="00C57A8B" w:rsidRPr="00C57A8B" w:rsidRDefault="00C57A8B" w:rsidP="00C57A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Sartorius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A8801B" w14:textId="35078C1A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595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475576" w14:textId="1385AB94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586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A67EEA" w14:textId="3BD02267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5F91FB" w14:textId="258CA315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581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6FFBC9" w14:textId="37052AE5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1B314E" w14:textId="53B6E82F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3F244D" w14:textId="3FFAEC21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6062D4" w14:textId="25F05716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626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BC5C73" w14:textId="73C0335D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335DCC" w14:textId="489FD2AC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595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A259E4" w14:textId="67868B61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5F4030" w14:textId="5AE7DD8B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2E72C4" w14:textId="69003D29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F59076" w14:textId="665AADAE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B3CEBD" w14:textId="2325FD0F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0F1AA0" w14:textId="10AAF350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566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7D509C" w14:textId="38A4FA9A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589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8A140B" w14:textId="19E1E3C9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594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2F9349" w14:textId="4D418B77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320E37" w14:textId="463B4394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5844BF" w14:textId="0CFD0570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572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523B63" w14:textId="12CF904D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BD234E" w14:textId="7CB2B86C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590.7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00EC0" w14:textId="6B664ACF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42A40E" w14:textId="0F65BC34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</w:tr>
      <w:tr w:rsidR="00C57A8B" w:rsidRPr="00C57A8B" w14:paraId="1C08B16A" w14:textId="77777777" w:rsidTr="00C57A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4991D104" w14:textId="28619C3D" w:rsidR="00C57A8B" w:rsidRPr="00C57A8B" w:rsidRDefault="00C57A8B" w:rsidP="00C57A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Semimembranosus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0C7019" w14:textId="75BEC95B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573A1" w14:textId="2C4C4255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A1CDC3" w14:textId="0FF8EF8C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5FAFB7" w14:textId="1C9754D1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E505AD" w14:textId="5F616FE7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17A3FA" w14:textId="2A688771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FA7766" w14:textId="11C99F5D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C36C21" w14:textId="5DD1858A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18134B" w14:textId="081BEC18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A8EDE7" w14:textId="68FA88A5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BB7F9A" w14:textId="6C3ABA37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1AF1C4" w14:textId="31F50946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B9B63B" w14:textId="406281CD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90E0F6" w14:textId="763E8C77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12E394" w14:textId="00D9E77D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B19707" w14:textId="0158E49F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FBE7D2" w14:textId="2B59694E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F93BEF" w14:textId="77C81ED2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7CEEBB" w14:textId="40D87409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DF4A88" w14:textId="4CD8D090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3B3201" w14:textId="2901E35F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FA07BC" w14:textId="68BB5BBE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079A0D" w14:textId="107D6C3E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285.0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ADCDFF" w14:textId="53DFF016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28.2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C49157" w14:textId="16464A23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9.9</w:t>
            </w:r>
          </w:p>
        </w:tc>
      </w:tr>
      <w:tr w:rsidR="00C57A8B" w:rsidRPr="00C57A8B" w14:paraId="182924D3" w14:textId="77777777" w:rsidTr="00C5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148AFE43" w14:textId="43B3A8CD" w:rsidR="00C57A8B" w:rsidRPr="00C57A8B" w:rsidRDefault="00C57A8B" w:rsidP="00C57A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Semitendinosus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490025" w14:textId="34E68FFD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9760F0" w14:textId="744016C9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6E9454" w14:textId="5F33F91C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3D3CBF" w14:textId="608720C8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504A40" w14:textId="44FEFC5D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3D2B14" w14:textId="5F403DEC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AA7016" w14:textId="60EFEF0B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9AE352" w14:textId="2790C85F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0F86D9" w14:textId="2465218F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B5064D" w14:textId="689C4EAC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BF9F26" w14:textId="73EA9DDD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495336" w14:textId="309DAAB5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0A39BA" w14:textId="4FE8A805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5558D5" w14:textId="4E0D555E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3DA911" w14:textId="7D18FDD0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8BA1CE" w14:textId="77C8ABE5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CB3141" w14:textId="471D1B83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2D6727" w14:textId="41344147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DB0327" w14:textId="349E6642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4F404" w14:textId="2AF5A775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E2193D" w14:textId="259334E5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EF268E" w14:textId="745CA528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A6F6EA" w14:textId="1C1BE178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325.1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5B6D55" w14:textId="0ABF4E3D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7E5FAB" w14:textId="0F1ED403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</w:tr>
      <w:tr w:rsidR="00C57A8B" w:rsidRPr="00C57A8B" w14:paraId="2DE60CAC" w14:textId="77777777" w:rsidTr="00C57A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7D76764F" w14:textId="5E5F95BD" w:rsidR="00C57A8B" w:rsidRPr="00C57A8B" w:rsidRDefault="00C57A8B" w:rsidP="00C57A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Soleus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A5B5BA" w14:textId="2EECDDDE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397252" w14:textId="6CC4C019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E36DC9" w14:textId="52BC7C8B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F78220" w14:textId="1A9BC56C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47D1C0" w14:textId="1EE533CC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46A191" w14:textId="70A34F63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B12A50" w14:textId="0785F38C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B13BD2" w14:textId="11A83FCD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50AB66" w14:textId="0404C8F5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CC462A" w14:textId="38DBCE7F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AC987E" w14:textId="4B8AA983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62EE70" w14:textId="111707DF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6248A2" w14:textId="7B2608F4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8931C3" w14:textId="1355D399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46E78B" w14:textId="3CA80FBD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2DBA4E" w14:textId="776A9CC6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511102" w14:textId="2C765107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066F49" w14:textId="30F048EC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E84392" w14:textId="2AE6DB81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752237" w14:textId="3B64D033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AE5A37" w14:textId="3BA1C1B3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C7DFB2" w14:textId="19D38D5B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DDA934" w14:textId="07E272D7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364.0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B0D4FA" w14:textId="10AE196D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E777A7" w14:textId="0EB93251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5.8</w:t>
            </w:r>
          </w:p>
        </w:tc>
      </w:tr>
      <w:tr w:rsidR="00C57A8B" w:rsidRPr="00C57A8B" w14:paraId="57CD4D99" w14:textId="77777777" w:rsidTr="00C5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48DAF7CB" w14:textId="140068A0" w:rsidR="00C57A8B" w:rsidRPr="00C57A8B" w:rsidRDefault="00C57A8B" w:rsidP="00C57A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Tensor fasciae latae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60F307" w14:textId="3971106C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580393" w14:textId="460EC501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8DE271" w14:textId="43B72875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34B9D5" w14:textId="3014E586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C9DD5F" w14:textId="62A77A31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E59CE" w14:textId="15400EFD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081AF0" w14:textId="6DAC94C5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FE40A2" w14:textId="3844BD2A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2395B" w14:textId="35E26AD6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5F1BDE" w14:textId="32216185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BCFC40" w14:textId="2F253341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25EC9A" w14:textId="521256E9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F2C97B" w14:textId="375DF63F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283F23" w14:textId="1E888873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0AF82F" w14:textId="252D7D3A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DFEE13" w14:textId="288E3C39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BD484A" w14:textId="386E2DEF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AFC3F" w14:textId="6DECE0E0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FBF406" w14:textId="333AA02C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CD5CAD" w14:textId="32475E90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69322A" w14:textId="5D07487B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B63C83" w14:textId="3DBA0E98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3C63D4" w14:textId="03B6AA21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189.6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CE879F" w14:textId="2A6ED7DA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16.5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359CCD" w14:textId="4AAFCF99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</w:tr>
      <w:tr w:rsidR="00C57A8B" w:rsidRPr="00C57A8B" w14:paraId="04360844" w14:textId="77777777" w:rsidTr="00C57A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7A26BA59" w14:textId="6EBA8A5A" w:rsidR="00C57A8B" w:rsidRPr="00C57A8B" w:rsidRDefault="00C57A8B" w:rsidP="00C57A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Tibialis anterior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C7EB62" w14:textId="26B3DC38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9DDC9B" w14:textId="680AF11C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24DD29" w14:textId="0CEF49BB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451FE0" w14:textId="4A3A69CD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E48DC5" w14:textId="316A392F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1F9DA7" w14:textId="205C6A1E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EFD666" w14:textId="3BAADE18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00F2E1" w14:textId="7ED45D1F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7263D3" w14:textId="503A93AA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6C776F" w14:textId="1467546B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2EB8BD" w14:textId="32CB25AD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71F538" w14:textId="30C2A8FD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D90E8E" w14:textId="5C4D97B7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1033AD" w14:textId="5DE11452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9B68BD" w14:textId="7F1FF8B0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0DDBEC" w14:textId="41116300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BACE98" w14:textId="20613E91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94593D" w14:textId="0BD1B04D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303F97" w14:textId="72B88482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047A2A" w14:textId="0CEAA9E4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CF9630" w14:textId="6B8F6810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C1B63C" w14:textId="23AE86B0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78ECF2" w14:textId="1F96A8D5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322.8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26CEE3" w14:textId="7BE651AC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26.4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DBC58A" w14:textId="7901C72A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</w:tr>
      <w:tr w:rsidR="00C57A8B" w:rsidRPr="00C57A8B" w14:paraId="04306265" w14:textId="77777777" w:rsidTr="00C5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7E7D6F8" w14:textId="055AA2CC" w:rsidR="00C57A8B" w:rsidRPr="00C57A8B" w:rsidRDefault="00C57A8B" w:rsidP="00C57A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Tibialis posterior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2EBFC4" w14:textId="1ABB115F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7F6340" w14:textId="3C897492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0F45B3" w14:textId="2E1A825A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F1A764" w14:textId="1A4D10DD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AF661F" w14:textId="448257DD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ED85FB" w14:textId="3B17A4F2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39DC67" w14:textId="79388A35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C93CAD" w14:textId="6F4D5B3F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2989D9" w14:textId="27E69259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9A0ADE" w14:textId="50D1AF71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9FD9F6" w14:textId="36F5CF70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9A11C" w14:textId="6AE9230D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269AD8" w14:textId="52C72DC8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0F2AFC" w14:textId="7130A76B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F0C934" w14:textId="282AE62B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63D0EB" w14:textId="1DCAD506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52991F" w14:textId="0584EBB8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8F442" w14:textId="4080FADF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4F5214" w14:textId="3F1821C7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0CD2C2" w14:textId="4943C532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FE424E" w14:textId="7F24E8AC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427E7B" w14:textId="62E95E72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FB0DD9" w14:textId="7C814B3D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309.7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4F1D85" w14:textId="6538A5C7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2C2912" w14:textId="35B28F88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</w:tr>
      <w:tr w:rsidR="00C57A8B" w:rsidRPr="00C57A8B" w14:paraId="5180E0B2" w14:textId="77777777" w:rsidTr="00C57A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37E6B73C" w14:textId="01242895" w:rsidR="00C57A8B" w:rsidRPr="00C57A8B" w:rsidRDefault="00C57A8B" w:rsidP="00C57A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Vastus intermedius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103D82" w14:textId="133152BE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146D5B" w14:textId="3FC373F5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B420AF" w14:textId="7E0DCC1D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56D7AF" w14:textId="6227CF43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9CFCA9" w14:textId="40A6F67C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95C00F" w14:textId="2E97C9AD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F5AFB5" w14:textId="528C8F21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626555" w14:textId="5DA8C62F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D638A9" w14:textId="44A81906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486982" w14:textId="2108C8FE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049052" w14:textId="2D01C96B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21696F" w14:textId="5AB95CE9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D6CAC0" w14:textId="4EFAA932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2CF24E" w14:textId="20175566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5869E9" w14:textId="749DF25E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3E5BD" w14:textId="31753ECB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15230" w14:textId="09CDC39C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EABCB3" w14:textId="6C5A0F13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5600E2" w14:textId="0A1981D6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6CC0A3" w14:textId="211C2D0B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6DB38" w14:textId="72DD5B5B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B4E169" w14:textId="663145D8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3872D4" w14:textId="4C502103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395.8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9A0842" w14:textId="1B65D7B2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3B8C44" w14:textId="6D287C0C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</w:tr>
      <w:tr w:rsidR="00C57A8B" w:rsidRPr="00C57A8B" w14:paraId="77706902" w14:textId="77777777" w:rsidTr="00C57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5838FE41" w14:textId="63357FA5" w:rsidR="00C57A8B" w:rsidRPr="00C57A8B" w:rsidRDefault="00C57A8B" w:rsidP="00C57A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Vastus lateralis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7EEB8B" w14:textId="3DBB4283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1EE480" w14:textId="3C79FF51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30D466" w14:textId="75E20C97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5114FC" w14:textId="2338BD10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9EEFC5" w14:textId="3CCF5200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614BCE" w14:textId="54BDF100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A6059E" w14:textId="69709F89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32218A" w14:textId="7CF869A1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3D8C3D" w14:textId="56C25FBC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462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39F50D" w14:textId="121DD88D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7AB4FD" w14:textId="6603FE5F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7E0968" w14:textId="072E36C0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3B96CC" w14:textId="2C261F09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14FCE8" w14:textId="7AF8DDB4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37203B" w14:textId="109870B7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DC4A02" w14:textId="0F09A3D4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0FE8A5" w14:textId="1B97F69D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5CEB72" w14:textId="3F3ACF96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11E4D" w14:textId="3666998D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B4380F" w14:textId="1E1B4843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D757E4" w14:textId="55B3AAB2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538165" w14:textId="1C008262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97E90A" w14:textId="5E73E12E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397.5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D40D75" w14:textId="74A061A2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29.4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151FC3" w14:textId="575F6DD5" w:rsidR="00C57A8B" w:rsidRPr="00C57A8B" w:rsidRDefault="00C57A8B" w:rsidP="00C57A8B">
            <w:pPr>
              <w:spacing w:line="1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</w:tr>
      <w:tr w:rsidR="00C57A8B" w:rsidRPr="00C57A8B" w14:paraId="3229E9EF" w14:textId="77777777" w:rsidTr="00C57A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E796485" w14:textId="166EBA88" w:rsidR="00C57A8B" w:rsidRPr="00C57A8B" w:rsidRDefault="00C57A8B" w:rsidP="00C57A8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Vastus medialis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20049" w14:textId="039CD23F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A1AC51" w14:textId="08551B2F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5C50F4" w14:textId="664444CF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9A93F2" w14:textId="6CB4837B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2A8A5F" w14:textId="799C5B96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0B4816" w14:textId="0C585522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94B36" w14:textId="6A59763C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271A94" w14:textId="48652859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336FF0" w14:textId="372F24B0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5A31A9" w14:textId="4810219F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301AAD" w14:textId="0456F131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7C4979" w14:textId="51D5B19A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1B6CA5" w14:textId="624DA67F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23A692" w14:textId="10F9B5BB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BA0474" w14:textId="419FF6B1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49D90B" w14:textId="78D94821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183B10" w14:textId="1C10808A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9E93E6" w14:textId="2180D675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9CDC82" w14:textId="0D3D4880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C44E08" w14:textId="0A9E0293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F2447A" w14:textId="1CCEC36E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39BF4F" w14:textId="0ACC0AB1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6CFC03" w14:textId="5E033823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362.2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0CE66A" w14:textId="1AC77661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27.1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F05CEE" w14:textId="536F1BFA" w:rsidR="00C57A8B" w:rsidRPr="00C57A8B" w:rsidRDefault="00C57A8B" w:rsidP="00C57A8B">
            <w:pPr>
              <w:spacing w:line="1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57A8B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</w:tr>
    </w:tbl>
    <w:p w14:paraId="0D0036A4" w14:textId="71BD645A" w:rsidR="00C60603" w:rsidRPr="005E6C09" w:rsidRDefault="00C60603" w:rsidP="00C60603">
      <w:pPr>
        <w:pStyle w:val="Caption"/>
        <w:rPr>
          <w:rFonts w:cs="Times New Roman"/>
        </w:rPr>
      </w:pPr>
      <w:r w:rsidRPr="005E6C09">
        <w:rPr>
          <w:rFonts w:cs="Times New Roman"/>
        </w:rPr>
        <w:t xml:space="preserve">Table </w:t>
      </w:r>
      <w:r w:rsidR="003C1152">
        <w:rPr>
          <w:rFonts w:cs="Times New Roman"/>
        </w:rPr>
        <w:fldChar w:fldCharType="begin"/>
      </w:r>
      <w:r w:rsidR="003C1152">
        <w:rPr>
          <w:rFonts w:cs="Times New Roman"/>
        </w:rPr>
        <w:instrText xml:space="preserve"> SEQ Table \* ARABIC </w:instrText>
      </w:r>
      <w:r w:rsidR="003C1152">
        <w:rPr>
          <w:rFonts w:cs="Times New Roman"/>
        </w:rPr>
        <w:fldChar w:fldCharType="separate"/>
      </w:r>
      <w:r w:rsidR="003C1152">
        <w:rPr>
          <w:rFonts w:cs="Times New Roman"/>
          <w:noProof/>
        </w:rPr>
        <w:t>5</w:t>
      </w:r>
      <w:r w:rsidR="003C1152">
        <w:rPr>
          <w:rFonts w:cs="Times New Roman"/>
        </w:rPr>
        <w:fldChar w:fldCharType="end"/>
      </w:r>
      <w:r w:rsidRPr="005E6C09">
        <w:rPr>
          <w:rFonts w:cs="Times New Roman"/>
        </w:rPr>
        <w:t xml:space="preserve"> – Right and left </w:t>
      </w:r>
      <w:r>
        <w:rPr>
          <w:rFonts w:cs="Times New Roman"/>
        </w:rPr>
        <w:t>length</w:t>
      </w:r>
      <w:r w:rsidRPr="005E6C09">
        <w:rPr>
          <w:rFonts w:cs="Times New Roman"/>
        </w:rPr>
        <w:t xml:space="preserve"> of the muscles segmented in the lower limbs of the eleven subjects enrolled in the study</w:t>
      </w:r>
      <w:r>
        <w:rPr>
          <w:rFonts w:cs="Times New Roman"/>
        </w:rPr>
        <w:t xml:space="preserve"> Mean, standard deviation (SD) and coefficient of variation (CoV) are </w:t>
      </w:r>
      <w:proofErr w:type="gramStart"/>
      <w:r>
        <w:rPr>
          <w:rFonts w:cs="Times New Roman"/>
        </w:rPr>
        <w:t xml:space="preserve">reported </w:t>
      </w:r>
      <w:r w:rsidRPr="005E6C09">
        <w:rPr>
          <w:rFonts w:cs="Times New Roman"/>
        </w:rPr>
        <w:t>.</w:t>
      </w:r>
      <w:proofErr w:type="gramEnd"/>
    </w:p>
    <w:p w14:paraId="5AB66D55" w14:textId="5C3CE9A0" w:rsidR="00C60603" w:rsidRDefault="00C60603" w:rsidP="00C60603"/>
    <w:p w14:paraId="27DB73DF" w14:textId="28F8F633" w:rsidR="00C60603" w:rsidRDefault="00C60603" w:rsidP="00C60603"/>
    <w:p w14:paraId="7209C13D" w14:textId="77777777" w:rsidR="00C60603" w:rsidRPr="00C60603" w:rsidRDefault="00C60603" w:rsidP="00C60603"/>
    <w:p w14:paraId="77148AE7" w14:textId="46464EAB" w:rsidR="005E6C09" w:rsidRDefault="005E6C09" w:rsidP="00CF6674">
      <w:pPr>
        <w:rPr>
          <w:rFonts w:ascii="Times New Roman" w:hAnsi="Times New Roman" w:cs="Times New Roman"/>
        </w:rPr>
      </w:pPr>
    </w:p>
    <w:p w14:paraId="1244D548" w14:textId="0775D143" w:rsidR="001608EB" w:rsidRDefault="001608EB" w:rsidP="00CF6674">
      <w:pPr>
        <w:rPr>
          <w:rFonts w:ascii="Times New Roman" w:hAnsi="Times New Roman" w:cs="Times New Roman"/>
        </w:rPr>
      </w:pPr>
    </w:p>
    <w:p w14:paraId="4DE9B9CD" w14:textId="1CE702AA" w:rsidR="001608EB" w:rsidRDefault="001608EB" w:rsidP="00CF6674">
      <w:pPr>
        <w:rPr>
          <w:rFonts w:ascii="Times New Roman" w:hAnsi="Times New Roman" w:cs="Times New Roman"/>
        </w:rPr>
      </w:pPr>
    </w:p>
    <w:p w14:paraId="655DFAB7" w14:textId="77777777" w:rsidR="00FC096C" w:rsidRDefault="00FC096C" w:rsidP="00CF6674">
      <w:pPr>
        <w:rPr>
          <w:rFonts w:ascii="Times New Roman" w:hAnsi="Times New Roman" w:cs="Times New Roman"/>
        </w:rPr>
      </w:pPr>
    </w:p>
    <w:p w14:paraId="3359B21B" w14:textId="1312823D" w:rsidR="001608EB" w:rsidRDefault="001608EB" w:rsidP="00CF6674">
      <w:pPr>
        <w:rPr>
          <w:rFonts w:ascii="Times New Roman" w:hAnsi="Times New Roman" w:cs="Times New Roman"/>
        </w:rPr>
      </w:pPr>
    </w:p>
    <w:p w14:paraId="481B1C20" w14:textId="5312D9C8" w:rsidR="001608EB" w:rsidRDefault="001608EB" w:rsidP="00CF6674">
      <w:pPr>
        <w:rPr>
          <w:rFonts w:ascii="Times New Roman" w:hAnsi="Times New Roman" w:cs="Times New Roman"/>
        </w:rPr>
      </w:pPr>
    </w:p>
    <w:p w14:paraId="1539A58D" w14:textId="77777777" w:rsidR="001608EB" w:rsidRDefault="001608EB" w:rsidP="00CF6674">
      <w:pPr>
        <w:rPr>
          <w:rFonts w:ascii="Times New Roman" w:hAnsi="Times New Roman" w:cs="Times New Roman"/>
        </w:rPr>
        <w:sectPr w:rsidR="001608EB" w:rsidSect="00DE7C6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AC7B5BC" w14:textId="1A5A3D82" w:rsidR="00CF6674" w:rsidRPr="005E6C09" w:rsidRDefault="005E6C09" w:rsidP="005E6C09">
      <w:pPr>
        <w:jc w:val="center"/>
        <w:rPr>
          <w:rFonts w:ascii="Times New Roman" w:hAnsi="Times New Roman" w:cs="Times New Roman"/>
        </w:rPr>
      </w:pPr>
      <w:r w:rsidRPr="005E6C09"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 xml:space="preserve">Muscle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PCSA</w:t>
      </w:r>
      <w:r w:rsidRPr="005E6C09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[cm</w:t>
      </w:r>
      <w:r w:rsidRPr="005E6C09">
        <w:rPr>
          <w:rFonts w:ascii="Times New Roman" w:hAnsi="Times New Roman" w:cs="Times New Roman"/>
          <w:b/>
          <w:bCs/>
          <w:sz w:val="18"/>
          <w:szCs w:val="18"/>
          <w:vertAlign w:val="superscript"/>
          <w:lang w:val="en-US"/>
        </w:rPr>
        <w:t>2</w:t>
      </w:r>
      <w:r w:rsidRPr="005E6C09">
        <w:rPr>
          <w:rFonts w:ascii="Times New Roman" w:hAnsi="Times New Roman" w:cs="Times New Roman"/>
          <w:b/>
          <w:bCs/>
          <w:sz w:val="18"/>
          <w:szCs w:val="18"/>
          <w:lang w:val="en-US"/>
        </w:rPr>
        <w:t>]</w:t>
      </w:r>
    </w:p>
    <w:tbl>
      <w:tblPr>
        <w:tblStyle w:val="ListTable6Colorful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519"/>
        <w:gridCol w:w="519"/>
        <w:gridCol w:w="600"/>
        <w:gridCol w:w="600"/>
        <w:gridCol w:w="600"/>
        <w:gridCol w:w="564"/>
        <w:gridCol w:w="554"/>
        <w:gridCol w:w="429"/>
      </w:tblGrid>
      <w:tr w:rsidR="00FF03C6" w:rsidRPr="00CD3C8B" w14:paraId="0F875AAF" w14:textId="77777777" w:rsidTr="00CD3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  <w:hideMark/>
          </w:tcPr>
          <w:p w14:paraId="0D850683" w14:textId="77777777" w:rsidR="00FF03C6" w:rsidRPr="00FF03C6" w:rsidRDefault="00FF03C6" w:rsidP="00FF03C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0" w:type="auto"/>
            <w:gridSpan w:val="2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3577547" w14:textId="77777777" w:rsidR="00FF03C6" w:rsidRPr="00CD3C8B" w:rsidRDefault="00FF03C6" w:rsidP="00FF03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6"/>
                <w:lang w:eastAsia="en-GB"/>
              </w:rPr>
            </w:pPr>
            <w:r w:rsidRPr="00CD3C8B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6"/>
                <w:lang w:eastAsia="en-GB"/>
              </w:rPr>
              <w:t>This study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D3B0CA6" w14:textId="77777777" w:rsidR="00FF03C6" w:rsidRPr="00CD3C8B" w:rsidRDefault="00FF03C6" w:rsidP="00FF03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6"/>
                <w:lang w:eastAsia="en-GB"/>
              </w:rPr>
            </w:pPr>
            <w:r w:rsidRPr="00CD3C8B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6"/>
                <w:lang w:eastAsia="en-GB"/>
              </w:rPr>
              <w:t>Charles et al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5BCCB9A" w14:textId="77777777" w:rsidR="00FF03C6" w:rsidRPr="00CD3C8B" w:rsidRDefault="00FF03C6" w:rsidP="00FF03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6"/>
                <w:lang w:eastAsia="en-GB"/>
              </w:rPr>
            </w:pPr>
            <w:r w:rsidRPr="00CD3C8B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6"/>
                <w:lang w:eastAsia="en-GB"/>
              </w:rPr>
              <w:t xml:space="preserve">Ward </w:t>
            </w:r>
          </w:p>
          <w:p w14:paraId="2D60E657" w14:textId="203AAAF2" w:rsidR="00FF03C6" w:rsidRPr="00CD3C8B" w:rsidRDefault="00FF03C6" w:rsidP="00FF03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6"/>
                <w:lang w:eastAsia="en-GB"/>
              </w:rPr>
            </w:pPr>
            <w:r w:rsidRPr="00CD3C8B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6"/>
                <w:lang w:eastAsia="en-GB"/>
              </w:rPr>
              <w:t>et al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E5373D3" w14:textId="77777777" w:rsidR="00FF03C6" w:rsidRPr="00CD3C8B" w:rsidRDefault="00FF03C6" w:rsidP="00FF03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6"/>
                <w:lang w:eastAsia="en-GB"/>
              </w:rPr>
            </w:pPr>
            <w:r w:rsidRPr="00CD3C8B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6"/>
                <w:lang w:eastAsia="en-GB"/>
              </w:rPr>
              <w:t>Handsfield</w:t>
            </w:r>
          </w:p>
          <w:p w14:paraId="79716D9F" w14:textId="36DB8393" w:rsidR="00FF03C6" w:rsidRPr="00CD3C8B" w:rsidRDefault="00FF03C6" w:rsidP="00FF03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6"/>
                <w:lang w:eastAsia="en-GB"/>
              </w:rPr>
            </w:pPr>
            <w:r w:rsidRPr="00CD3C8B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6"/>
                <w:lang w:eastAsia="en-GB"/>
              </w:rPr>
              <w:t xml:space="preserve"> et al</w:t>
            </w:r>
          </w:p>
        </w:tc>
      </w:tr>
      <w:tr w:rsidR="00CD3C8B" w:rsidRPr="00CD3C8B" w14:paraId="1A53AE41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56AEB108" w14:textId="77777777" w:rsidR="00FF03C6" w:rsidRPr="00FF03C6" w:rsidRDefault="00FF03C6" w:rsidP="00FF03C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6CA685C" w14:textId="028F1BD4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Sbj1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E124CD8" w14:textId="644288D9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Sbj2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F1AAF85" w14:textId="08F4DB39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Sbj3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DCC4BDE" w14:textId="4DCB804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Sbj4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1877996" w14:textId="4268F72D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Sbj5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55045BC" w14:textId="47CBCFFC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Sbj6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39019C2" w14:textId="494EA47F" w:rsidR="00FF03C6" w:rsidRPr="00CD3C8B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CD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Sbj7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A3906DC" w14:textId="2B89C349" w:rsidR="00FF03C6" w:rsidRPr="00CD3C8B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CD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Sbj8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8C90887" w14:textId="5AE4E337" w:rsidR="00FF03C6" w:rsidRPr="00CD3C8B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CD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Sbj9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358FE62" w14:textId="4ADA50F5" w:rsidR="00FF03C6" w:rsidRPr="00CD3C8B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CD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Sbj10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823B92F" w14:textId="7D0F6D38" w:rsidR="00FF03C6" w:rsidRPr="00CD3C8B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CD3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Sbj11</w:t>
            </w:r>
          </w:p>
        </w:tc>
        <w:tc>
          <w:tcPr>
            <w:tcW w:w="0" w:type="auto"/>
            <w:gridSpan w:val="3"/>
            <w:vMerge/>
            <w:shd w:val="clear" w:color="auto" w:fill="auto"/>
            <w:hideMark/>
          </w:tcPr>
          <w:p w14:paraId="0D843A23" w14:textId="77777777" w:rsidR="00FF03C6" w:rsidRPr="00CD3C8B" w:rsidRDefault="00FF03C6" w:rsidP="00FF0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4B70025" w14:textId="77777777" w:rsidR="00FF03C6" w:rsidRPr="00CD3C8B" w:rsidRDefault="00FF03C6" w:rsidP="00FF0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14:paraId="1B8D6475" w14:textId="77777777" w:rsidR="00FF03C6" w:rsidRPr="00CD3C8B" w:rsidRDefault="00FF03C6" w:rsidP="00FF0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</w:tr>
      <w:tr w:rsidR="00FF03C6" w:rsidRPr="00FF03C6" w14:paraId="3266CFF0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1750AD9C" w14:textId="77777777" w:rsidR="00FF03C6" w:rsidRPr="00FF03C6" w:rsidRDefault="00FF03C6" w:rsidP="00FF03C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D2103C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69AB56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82EB8B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3702A9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11E462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176570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3F49F7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A96C43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4F1607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B0EBF2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FC8E42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8E6B9D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673393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D66552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9DDD47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E2DD45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F38F7E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78A7BD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6BE69D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1EEF21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6CA0A7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FFF395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D4873FC" w14:textId="53DDFCF2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Smp 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F966429" w14:textId="063DB6A5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Smp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78D5C07" w14:textId="08948C8B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Smp 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1037E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Mean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A3E98E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Mean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7D926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en-GB"/>
              </w:rPr>
              <w:t>SD</w:t>
            </w:r>
          </w:p>
        </w:tc>
      </w:tr>
      <w:tr w:rsidR="00CD3C8B" w:rsidRPr="00FF03C6" w14:paraId="567A7AB6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2D440587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Adductor brevis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594CFA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8EE272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3620BC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36B3CC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4080D9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3FF200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D7C2D7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FE828C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8716D9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2868AF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E8E977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F54EFB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87D309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5BF283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1779C4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4B2394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44B9C6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3BBE5D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A6C914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20EA23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6720C2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047C99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3D0CBB6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2C7D182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56149EE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021051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DCD494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800CD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1.9</w:t>
            </w:r>
          </w:p>
        </w:tc>
      </w:tr>
      <w:tr w:rsidR="00FF03C6" w:rsidRPr="00FF03C6" w14:paraId="4DC6610D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33C27EB2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Adductor longus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833FB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2F38A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9D1FD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DBEF7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7DCEE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77D36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F6F66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58C12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F63A2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20B25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67C1B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7ECC1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69577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4C5AE6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48030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A8AC0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DBB6B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FDA39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78825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2BF6F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AEAC5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163F1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6.6</w:t>
            </w:r>
          </w:p>
        </w:tc>
        <w:tc>
          <w:tcPr>
            <w:tcW w:w="0" w:type="auto"/>
            <w:shd w:val="clear" w:color="auto" w:fill="auto"/>
            <w:hideMark/>
          </w:tcPr>
          <w:p w14:paraId="3A7EA1F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6.7</w:t>
            </w:r>
          </w:p>
        </w:tc>
        <w:tc>
          <w:tcPr>
            <w:tcW w:w="0" w:type="auto"/>
            <w:shd w:val="clear" w:color="auto" w:fill="auto"/>
            <w:hideMark/>
          </w:tcPr>
          <w:p w14:paraId="2717F69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6.2</w:t>
            </w:r>
          </w:p>
        </w:tc>
        <w:tc>
          <w:tcPr>
            <w:tcW w:w="0" w:type="auto"/>
            <w:shd w:val="clear" w:color="auto" w:fill="auto"/>
            <w:hideMark/>
          </w:tcPr>
          <w:p w14:paraId="5D5CD13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D3A95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1521F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C4B7A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3.6</w:t>
            </w:r>
          </w:p>
        </w:tc>
      </w:tr>
      <w:tr w:rsidR="00CD3C8B" w:rsidRPr="00FF03C6" w14:paraId="6B44012D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4E861254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Adductor magnus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79FBD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BFC42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D4932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1D7B6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15235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FAC96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0C6E3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ED4E5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E2F39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A8949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5A4F4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A06DD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A2FED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1846B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5EB46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3C856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D7798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5EA64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1D06D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9D6B2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23DFB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494D7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26.1</w:t>
            </w:r>
          </w:p>
        </w:tc>
        <w:tc>
          <w:tcPr>
            <w:tcW w:w="0" w:type="auto"/>
            <w:shd w:val="clear" w:color="auto" w:fill="auto"/>
            <w:hideMark/>
          </w:tcPr>
          <w:p w14:paraId="232D033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26.8</w:t>
            </w:r>
          </w:p>
        </w:tc>
        <w:tc>
          <w:tcPr>
            <w:tcW w:w="0" w:type="auto"/>
            <w:shd w:val="clear" w:color="auto" w:fill="auto"/>
            <w:hideMark/>
          </w:tcPr>
          <w:p w14:paraId="10E1A8C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50.1</w:t>
            </w:r>
          </w:p>
        </w:tc>
        <w:tc>
          <w:tcPr>
            <w:tcW w:w="0" w:type="auto"/>
            <w:shd w:val="clear" w:color="auto" w:fill="auto"/>
            <w:hideMark/>
          </w:tcPr>
          <w:p w14:paraId="3C15AD6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AABFC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8B3FC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45.5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1BA2D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8.5</w:t>
            </w:r>
          </w:p>
        </w:tc>
      </w:tr>
      <w:tr w:rsidR="00FF03C6" w:rsidRPr="00FF03C6" w14:paraId="529A7E71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2AEE1615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Biceps femoris long head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D1EB7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43D54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5AE25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A9BE4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F59D1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99038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2A23E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AFE2C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9BDD4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85101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C607C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2578E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9CB37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9E1C9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BAF14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C7A56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226F6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18F20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0AAD9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B1A1E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9C783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BD1F16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16.4</w:t>
            </w:r>
          </w:p>
        </w:tc>
        <w:tc>
          <w:tcPr>
            <w:tcW w:w="0" w:type="auto"/>
            <w:shd w:val="clear" w:color="auto" w:fill="auto"/>
            <w:hideMark/>
          </w:tcPr>
          <w:p w14:paraId="3C5E7CE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13.1</w:t>
            </w:r>
          </w:p>
        </w:tc>
        <w:tc>
          <w:tcPr>
            <w:tcW w:w="0" w:type="auto"/>
            <w:shd w:val="clear" w:color="auto" w:fill="auto"/>
            <w:hideMark/>
          </w:tcPr>
          <w:p w14:paraId="0FEAE26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12.3</w:t>
            </w:r>
          </w:p>
        </w:tc>
        <w:tc>
          <w:tcPr>
            <w:tcW w:w="0" w:type="auto"/>
            <w:shd w:val="clear" w:color="auto" w:fill="auto"/>
            <w:hideMark/>
          </w:tcPr>
          <w:p w14:paraId="40FBF7C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5EA61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170E7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93792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4.9</w:t>
            </w:r>
          </w:p>
        </w:tc>
      </w:tr>
      <w:tr w:rsidR="00CD3C8B" w:rsidRPr="00FF03C6" w14:paraId="68D7775D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0BF18946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Biceps femoris short head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2BFC3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770C1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17A6D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689A2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EF141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E2F0E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4198E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92AF0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52723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F4A8C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FBE3B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5BA75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308A5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388A5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2112A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D5C76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502E8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160F5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585B9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BDC26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D71B5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40CE7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5.4</w:t>
            </w:r>
          </w:p>
        </w:tc>
        <w:tc>
          <w:tcPr>
            <w:tcW w:w="0" w:type="auto"/>
            <w:shd w:val="clear" w:color="auto" w:fill="auto"/>
            <w:hideMark/>
          </w:tcPr>
          <w:p w14:paraId="793DA0B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4.1</w:t>
            </w:r>
          </w:p>
        </w:tc>
        <w:tc>
          <w:tcPr>
            <w:tcW w:w="0" w:type="auto"/>
            <w:shd w:val="clear" w:color="auto" w:fill="auto"/>
            <w:hideMark/>
          </w:tcPr>
          <w:p w14:paraId="4C4B857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10.7</w:t>
            </w:r>
          </w:p>
        </w:tc>
        <w:tc>
          <w:tcPr>
            <w:tcW w:w="0" w:type="auto"/>
            <w:shd w:val="clear" w:color="auto" w:fill="auto"/>
            <w:hideMark/>
          </w:tcPr>
          <w:p w14:paraId="084CF3B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2F5FA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75097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F81F5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1.8</w:t>
            </w:r>
          </w:p>
        </w:tc>
      </w:tr>
      <w:tr w:rsidR="00FF03C6" w:rsidRPr="00FF03C6" w14:paraId="7A9F96A7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2D0B296A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Gastrocnemius lateralis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40A04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5266D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3F264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AC877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D7105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9AC786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E54B6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8B763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4382E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01F77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7E78D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F0068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36A10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CCC11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19767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E3640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81AA2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6A525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E4EE3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929A3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33876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DE3636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14.1</w:t>
            </w:r>
          </w:p>
        </w:tc>
        <w:tc>
          <w:tcPr>
            <w:tcW w:w="0" w:type="auto"/>
            <w:shd w:val="clear" w:color="auto" w:fill="auto"/>
            <w:hideMark/>
          </w:tcPr>
          <w:p w14:paraId="32D28D8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13.1</w:t>
            </w:r>
          </w:p>
        </w:tc>
        <w:tc>
          <w:tcPr>
            <w:tcW w:w="0" w:type="auto"/>
            <w:shd w:val="clear" w:color="auto" w:fill="auto"/>
            <w:hideMark/>
          </w:tcPr>
          <w:p w14:paraId="528B908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11.8</w:t>
            </w:r>
          </w:p>
        </w:tc>
        <w:tc>
          <w:tcPr>
            <w:tcW w:w="0" w:type="auto"/>
            <w:shd w:val="clear" w:color="auto" w:fill="auto"/>
            <w:hideMark/>
          </w:tcPr>
          <w:p w14:paraId="4F34CF9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0C4B9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36.0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BDA0A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46.8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C7E4C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8.7</w:t>
            </w:r>
          </w:p>
        </w:tc>
      </w:tr>
      <w:tr w:rsidR="00CD3C8B" w:rsidRPr="00FF03C6" w14:paraId="1850CCC9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7637D00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Gastrocnemius medialis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BF5E6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95D43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F9FA7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36.3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09CC6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35.2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F3F90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A4E79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30.6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56781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4995B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028B3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A48E9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FFBC6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ECA5E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A6200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30.7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27AFD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90C7C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4C276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918B9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A4F78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B8971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8904C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8A163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35.9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82615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36.6</w:t>
            </w:r>
          </w:p>
        </w:tc>
        <w:tc>
          <w:tcPr>
            <w:tcW w:w="0" w:type="auto"/>
            <w:shd w:val="clear" w:color="auto" w:fill="auto"/>
            <w:hideMark/>
          </w:tcPr>
          <w:p w14:paraId="5FDC428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14:paraId="1FF0463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14:paraId="5FC2E01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1C5F1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36.1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7A170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45.6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D16D0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10.2</w:t>
            </w:r>
          </w:p>
        </w:tc>
      </w:tr>
      <w:tr w:rsidR="00FF03C6" w:rsidRPr="00FF03C6" w14:paraId="15936EB7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6ECCFEAD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Gluteus maximus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5333E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F9EA2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97879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3AA8D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33.6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6D18C6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30.8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5C52C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DF5C0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DA4EF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13283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FB0726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4DFA9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9479F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187DC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9E353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6BD3C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A727A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A8B5F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589F9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EF30C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303D9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B7427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35.5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7C9D4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34.7</w:t>
            </w:r>
          </w:p>
        </w:tc>
        <w:tc>
          <w:tcPr>
            <w:tcW w:w="0" w:type="auto"/>
            <w:shd w:val="clear" w:color="auto" w:fill="auto"/>
            <w:hideMark/>
          </w:tcPr>
          <w:p w14:paraId="13AA776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14:paraId="0DB440C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14:paraId="5725E44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B2D39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6C9F0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1E82F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</w:t>
            </w:r>
          </w:p>
        </w:tc>
      </w:tr>
      <w:tr w:rsidR="00CD3C8B" w:rsidRPr="00FF03C6" w14:paraId="5D4AB6BE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40B174E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Gluteus medius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89E75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7D1D44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D8B50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A5F38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7BA8F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0D739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18C86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CD72C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BA430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AAE0A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79307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45689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C9A85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4C02B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123DD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DC376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4553E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B0088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43ED7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F9167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E09EB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39.1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359C2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34.4</w:t>
            </w:r>
          </w:p>
        </w:tc>
        <w:tc>
          <w:tcPr>
            <w:tcW w:w="0" w:type="auto"/>
            <w:shd w:val="clear" w:color="auto" w:fill="auto"/>
            <w:hideMark/>
          </w:tcPr>
          <w:p w14:paraId="04B3B36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17.8</w:t>
            </w:r>
          </w:p>
        </w:tc>
        <w:tc>
          <w:tcPr>
            <w:tcW w:w="0" w:type="auto"/>
            <w:shd w:val="clear" w:color="auto" w:fill="auto"/>
            <w:hideMark/>
          </w:tcPr>
          <w:p w14:paraId="7CF60AD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17.9</w:t>
            </w:r>
          </w:p>
        </w:tc>
        <w:tc>
          <w:tcPr>
            <w:tcW w:w="0" w:type="auto"/>
            <w:shd w:val="clear" w:color="auto" w:fill="auto"/>
            <w:hideMark/>
          </w:tcPr>
          <w:p w14:paraId="060BFD6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0543F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0C412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2B5AE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2.5</w:t>
            </w:r>
          </w:p>
        </w:tc>
      </w:tr>
      <w:tr w:rsidR="00FF03C6" w:rsidRPr="00FF03C6" w14:paraId="0D59FF16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6516FAB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Gracilis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35A20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95B52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5314A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4CE83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758F1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FF9B8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FD938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10AE6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00817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735AF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7694E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3BE29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71D32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BDDCC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CB89D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731AB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D5187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17ED8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0080F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60D95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7F261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E4220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shd w:val="clear" w:color="auto" w:fill="auto"/>
            <w:hideMark/>
          </w:tcPr>
          <w:p w14:paraId="77FA6E3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5.3</w:t>
            </w:r>
          </w:p>
        </w:tc>
        <w:tc>
          <w:tcPr>
            <w:tcW w:w="0" w:type="auto"/>
            <w:shd w:val="clear" w:color="auto" w:fill="auto"/>
            <w:hideMark/>
          </w:tcPr>
          <w:p w14:paraId="5D63F22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5.8</w:t>
            </w:r>
          </w:p>
        </w:tc>
        <w:tc>
          <w:tcPr>
            <w:tcW w:w="0" w:type="auto"/>
            <w:shd w:val="clear" w:color="auto" w:fill="auto"/>
            <w:hideMark/>
          </w:tcPr>
          <w:p w14:paraId="5E4C990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98895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D9FE4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FE1AE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</w:t>
            </w:r>
          </w:p>
        </w:tc>
      </w:tr>
      <w:tr w:rsidR="00CD3C8B" w:rsidRPr="00FF03C6" w14:paraId="62E7D20C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09B9E45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Iliacus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13AE8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1A8B3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5B9CA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95FDF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3C251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68176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56DD2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6E077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2231B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D9CAC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457FB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41BBF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D4D1D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8205A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1FE9D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5B38A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98F3B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CADBA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582D5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CF4C0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A3891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CF498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7.1</w:t>
            </w:r>
          </w:p>
        </w:tc>
        <w:tc>
          <w:tcPr>
            <w:tcW w:w="0" w:type="auto"/>
            <w:shd w:val="clear" w:color="auto" w:fill="auto"/>
            <w:hideMark/>
          </w:tcPr>
          <w:p w14:paraId="6D451B9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14:paraId="0F4004E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14:paraId="26093A2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07FBE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568BD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3F1A7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</w:t>
            </w:r>
          </w:p>
        </w:tc>
      </w:tr>
      <w:tr w:rsidR="00FF03C6" w:rsidRPr="00FF03C6" w14:paraId="1BA349B6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72720FD1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Peroneus brevis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D5AFA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BF59C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E3FA2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00F30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7912B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D0AE6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BFAC2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3BAB2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22F63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4BF15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76AF9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3BCA1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C3B23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9898C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292DE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D2F88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95CF7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45532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933B0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4D840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CE77E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DB9D3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7.6</w:t>
            </w:r>
          </w:p>
        </w:tc>
        <w:tc>
          <w:tcPr>
            <w:tcW w:w="0" w:type="auto"/>
            <w:shd w:val="clear" w:color="auto" w:fill="auto"/>
            <w:hideMark/>
          </w:tcPr>
          <w:p w14:paraId="592AD97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14:paraId="5BE6651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14:paraId="30C093D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F4AEA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5.0</w:t>
            </w:r>
          </w:p>
        </w:tc>
        <w:tc>
          <w:tcPr>
            <w:tcW w:w="0" w:type="auto"/>
            <w:shd w:val="clear" w:color="auto" w:fill="auto"/>
            <w:hideMark/>
          </w:tcPr>
          <w:p w14:paraId="53DDB0D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14:paraId="7AD6C07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</w:tr>
      <w:tr w:rsidR="00CD3C8B" w:rsidRPr="00FF03C6" w14:paraId="4E3CA920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624F9DE9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Rectus femoris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69E8D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161084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84695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C9790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35069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4BA5A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1ED1B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60D984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85439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7FD3B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EB2DF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4E2B3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DD1E2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DA559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1388F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7AE55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BC2FF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89D56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CC97C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E6779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86C9B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F4BCF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19.6</w:t>
            </w:r>
          </w:p>
        </w:tc>
        <w:tc>
          <w:tcPr>
            <w:tcW w:w="0" w:type="auto"/>
            <w:shd w:val="clear" w:color="auto" w:fill="auto"/>
            <w:hideMark/>
          </w:tcPr>
          <w:p w14:paraId="5D01D02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22.7</w:t>
            </w:r>
          </w:p>
        </w:tc>
        <w:tc>
          <w:tcPr>
            <w:tcW w:w="0" w:type="auto"/>
            <w:shd w:val="clear" w:color="auto" w:fill="auto"/>
            <w:hideMark/>
          </w:tcPr>
          <w:p w14:paraId="299C520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22.0</w:t>
            </w:r>
          </w:p>
        </w:tc>
        <w:tc>
          <w:tcPr>
            <w:tcW w:w="0" w:type="auto"/>
            <w:shd w:val="clear" w:color="auto" w:fill="auto"/>
            <w:hideMark/>
          </w:tcPr>
          <w:p w14:paraId="6D0282F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66598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8655C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94BDA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7.4</w:t>
            </w:r>
          </w:p>
        </w:tc>
      </w:tr>
      <w:tr w:rsidR="00FF03C6" w:rsidRPr="00FF03C6" w14:paraId="44BB2151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08311B67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Sartorius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F4EBA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021A9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C335B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F1DC6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A0D9D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D2146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667516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A69E8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1BF96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3BE13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3D1F4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E4D3A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97D19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5011E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CB9D9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68849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B26DD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2CAFA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5BEF7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FD7DF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D75F1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683C8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2.9</w:t>
            </w:r>
          </w:p>
        </w:tc>
        <w:tc>
          <w:tcPr>
            <w:tcW w:w="0" w:type="auto"/>
            <w:shd w:val="clear" w:color="auto" w:fill="auto"/>
            <w:hideMark/>
          </w:tcPr>
          <w:p w14:paraId="4DE66626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3.2</w:t>
            </w:r>
          </w:p>
        </w:tc>
        <w:tc>
          <w:tcPr>
            <w:tcW w:w="0" w:type="auto"/>
            <w:shd w:val="clear" w:color="auto" w:fill="auto"/>
            <w:hideMark/>
          </w:tcPr>
          <w:p w14:paraId="1AE9A39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3.0</w:t>
            </w:r>
          </w:p>
        </w:tc>
        <w:tc>
          <w:tcPr>
            <w:tcW w:w="0" w:type="auto"/>
            <w:shd w:val="clear" w:color="auto" w:fill="auto"/>
            <w:hideMark/>
          </w:tcPr>
          <w:p w14:paraId="10366F6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5D03E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6ACEC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8C057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0.8</w:t>
            </w:r>
          </w:p>
        </w:tc>
      </w:tr>
      <w:tr w:rsidR="00CD3C8B" w:rsidRPr="00FF03C6" w14:paraId="596B3727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9F9EDE6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Semimembranosus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2889B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38004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708D7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F02C5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E18D6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FA57B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03392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B57AB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32AD7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36153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D9788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F2F70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FB31F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B89E94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A8896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AC150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AE800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71B2D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E74524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5437C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ED25B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CB9A9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17.7</w:t>
            </w:r>
          </w:p>
        </w:tc>
        <w:tc>
          <w:tcPr>
            <w:tcW w:w="0" w:type="auto"/>
            <w:shd w:val="clear" w:color="auto" w:fill="auto"/>
            <w:hideMark/>
          </w:tcPr>
          <w:p w14:paraId="4CF681E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8.5</w:t>
            </w:r>
          </w:p>
        </w:tc>
        <w:tc>
          <w:tcPr>
            <w:tcW w:w="0" w:type="auto"/>
            <w:shd w:val="clear" w:color="auto" w:fill="auto"/>
            <w:hideMark/>
          </w:tcPr>
          <w:p w14:paraId="27E235E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28.6</w:t>
            </w:r>
          </w:p>
        </w:tc>
        <w:tc>
          <w:tcPr>
            <w:tcW w:w="0" w:type="auto"/>
            <w:shd w:val="clear" w:color="auto" w:fill="auto"/>
            <w:hideMark/>
          </w:tcPr>
          <w:p w14:paraId="2C3A1D6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87E83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E55FD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37.8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9AF30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9.1</w:t>
            </w:r>
          </w:p>
        </w:tc>
      </w:tr>
      <w:tr w:rsidR="00FF03C6" w:rsidRPr="00FF03C6" w14:paraId="675C0647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012FAF8F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Semitendinosus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6EB30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D5EDB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0DDF0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3231F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B488F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F6F4F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1FCED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4FE42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F08D4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689FD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C95DD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21CD4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CE2A9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4612E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4F9BB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15314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10C91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00203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E0F78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84170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7481D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A5460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7.0</w:t>
            </w:r>
          </w:p>
        </w:tc>
        <w:tc>
          <w:tcPr>
            <w:tcW w:w="0" w:type="auto"/>
            <w:shd w:val="clear" w:color="auto" w:fill="auto"/>
            <w:hideMark/>
          </w:tcPr>
          <w:p w14:paraId="7C7D131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12.8</w:t>
            </w:r>
          </w:p>
        </w:tc>
        <w:tc>
          <w:tcPr>
            <w:tcW w:w="0" w:type="auto"/>
            <w:shd w:val="clear" w:color="auto" w:fill="auto"/>
            <w:hideMark/>
          </w:tcPr>
          <w:p w14:paraId="65519C2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15.7</w:t>
            </w:r>
          </w:p>
        </w:tc>
        <w:tc>
          <w:tcPr>
            <w:tcW w:w="0" w:type="auto"/>
            <w:shd w:val="clear" w:color="auto" w:fill="auto"/>
            <w:hideMark/>
          </w:tcPr>
          <w:p w14:paraId="06DFDBA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F9A56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4C1CB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F580D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2.3</w:t>
            </w:r>
          </w:p>
        </w:tc>
      </w:tr>
      <w:tr w:rsidR="00CD3C8B" w:rsidRPr="00FF03C6" w14:paraId="229E3B93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069B3B9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Soleus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20A98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74.4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15954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69.7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0BFBA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92.3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C28ED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89.6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ED842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94.1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F4782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88.0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B361A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83.2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B59DC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90.8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71D28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74.1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A7321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79.2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3A0934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68.0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7FF02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69.6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2DB17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73.9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FEB24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76.3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0AD5C4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67.0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B796F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71.5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278EF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89.4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A4A8F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88.3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F3FD8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84.7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51008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81.2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8EEE0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125.1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4E3CF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134.5</w:t>
            </w:r>
          </w:p>
        </w:tc>
        <w:tc>
          <w:tcPr>
            <w:tcW w:w="0" w:type="auto"/>
            <w:shd w:val="clear" w:color="auto" w:fill="auto"/>
            <w:hideMark/>
          </w:tcPr>
          <w:p w14:paraId="0F86837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80.3</w:t>
            </w:r>
          </w:p>
        </w:tc>
        <w:tc>
          <w:tcPr>
            <w:tcW w:w="0" w:type="auto"/>
            <w:shd w:val="clear" w:color="auto" w:fill="auto"/>
            <w:hideMark/>
          </w:tcPr>
          <w:p w14:paraId="366E1FB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45.8</w:t>
            </w:r>
          </w:p>
        </w:tc>
        <w:tc>
          <w:tcPr>
            <w:tcW w:w="0" w:type="auto"/>
            <w:shd w:val="clear" w:color="auto" w:fill="auto"/>
            <w:hideMark/>
          </w:tcPr>
          <w:p w14:paraId="39C3346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85.2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BF12F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58.8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484224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124.1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1E047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24.9</w:t>
            </w:r>
          </w:p>
        </w:tc>
      </w:tr>
      <w:tr w:rsidR="00FF03C6" w:rsidRPr="00FF03C6" w14:paraId="2AC68A91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2B6030EC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Tensor fasciae latae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41A24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FA6D4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3E480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5F1B1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9E878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C17DB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018AA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3053E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10743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47B9B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ABDFC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B456F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78353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9F4F4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B0789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0FC626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3172C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0C0C8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48D27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BFB12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FC9B7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E4B37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shd w:val="clear" w:color="auto" w:fill="auto"/>
            <w:hideMark/>
          </w:tcPr>
          <w:p w14:paraId="76C4CB1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14:paraId="76B037C6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14:paraId="6158A20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4D1DE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809FE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822B5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1.3</w:t>
            </w:r>
          </w:p>
        </w:tc>
      </w:tr>
      <w:tr w:rsidR="00CD3C8B" w:rsidRPr="00FF03C6" w14:paraId="24AE7A1A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DBEB937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Tibialis anterior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D432F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B43294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05337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94B5C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13.1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0D45E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40009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629D5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3B8E5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D16B9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1A3A2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36CFE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D1A40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8FAB9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9.2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B5A48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75BA7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80396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2634A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BDB7A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3BD0E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CAB16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10.8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044A5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A556A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12.0</w:t>
            </w:r>
          </w:p>
        </w:tc>
        <w:tc>
          <w:tcPr>
            <w:tcW w:w="0" w:type="auto"/>
            <w:shd w:val="clear" w:color="auto" w:fill="auto"/>
            <w:hideMark/>
          </w:tcPr>
          <w:p w14:paraId="77FA3D7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19.8</w:t>
            </w:r>
          </w:p>
        </w:tc>
        <w:tc>
          <w:tcPr>
            <w:tcW w:w="0" w:type="auto"/>
            <w:shd w:val="clear" w:color="auto" w:fill="auto"/>
            <w:hideMark/>
          </w:tcPr>
          <w:p w14:paraId="56145D7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11.3</w:t>
            </w:r>
          </w:p>
        </w:tc>
        <w:tc>
          <w:tcPr>
            <w:tcW w:w="0" w:type="auto"/>
            <w:shd w:val="clear" w:color="auto" w:fill="auto"/>
            <w:hideMark/>
          </w:tcPr>
          <w:p w14:paraId="66534FD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2BA7C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CF621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F3EBE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2.9</w:t>
            </w:r>
          </w:p>
        </w:tc>
      </w:tr>
      <w:tr w:rsidR="00FF03C6" w:rsidRPr="00FF03C6" w14:paraId="16C05191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48F0838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Tibialis posterior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3B1ED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1AF76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92B17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AFFEA6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C8F1E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F535B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1963B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129DC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3C77C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CC9B0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647E8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56440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7D861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15.2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8E9C7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1649C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19B72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952FA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52390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631BE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31927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CD494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822042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32.9</w:t>
            </w:r>
          </w:p>
        </w:tc>
        <w:tc>
          <w:tcPr>
            <w:tcW w:w="0" w:type="auto"/>
            <w:shd w:val="clear" w:color="auto" w:fill="auto"/>
            <w:hideMark/>
          </w:tcPr>
          <w:p w14:paraId="151C658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14:paraId="7D6FFF46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14:paraId="4CA11DB6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FD9D9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92A456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B736D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4.7</w:t>
            </w:r>
          </w:p>
        </w:tc>
      </w:tr>
      <w:tr w:rsidR="00CD3C8B" w:rsidRPr="00FF03C6" w14:paraId="531CBC09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6B05F1A1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Vastus intermedius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13920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D680D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19B7E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36.7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B2210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38.2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A9847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4AFC2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34.6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B75B6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30.7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3B2B7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FFE114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6A9C7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01B07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DC7FD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21C33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4BA3F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DF475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C0254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61E9E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565094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5E109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AE3324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ECA2D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38.2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30569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29.2</w:t>
            </w:r>
          </w:p>
        </w:tc>
        <w:tc>
          <w:tcPr>
            <w:tcW w:w="0" w:type="auto"/>
            <w:shd w:val="clear" w:color="auto" w:fill="auto"/>
            <w:hideMark/>
          </w:tcPr>
          <w:p w14:paraId="3275DC8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14.2</w:t>
            </w:r>
          </w:p>
        </w:tc>
        <w:tc>
          <w:tcPr>
            <w:tcW w:w="0" w:type="auto"/>
            <w:shd w:val="clear" w:color="auto" w:fill="auto"/>
            <w:hideMark/>
          </w:tcPr>
          <w:p w14:paraId="6E9B124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31.7</w:t>
            </w:r>
          </w:p>
        </w:tc>
        <w:tc>
          <w:tcPr>
            <w:tcW w:w="0" w:type="auto"/>
            <w:shd w:val="clear" w:color="auto" w:fill="auto"/>
            <w:hideMark/>
          </w:tcPr>
          <w:p w14:paraId="4E19B7D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38.8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AF736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EBE3C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8E389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8</w:t>
            </w:r>
          </w:p>
        </w:tc>
      </w:tr>
      <w:tr w:rsidR="00FF03C6" w:rsidRPr="00FF03C6" w14:paraId="535AA82C" w14:textId="77777777" w:rsidTr="00CD3C8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066894D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Vastus lateralis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AE154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7246F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1A32B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18C2B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F3BD34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AE46F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E61C3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17.6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D6698A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9BA60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14.0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3C4A2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F5B98B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DC019C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3677BE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9C8518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AAD81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30B34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16.3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59E11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1C06D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3F52C1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20.3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56781F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19.8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4B3E7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A72E39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26.5</w:t>
            </w:r>
          </w:p>
        </w:tc>
        <w:tc>
          <w:tcPr>
            <w:tcW w:w="0" w:type="auto"/>
            <w:shd w:val="clear" w:color="auto" w:fill="auto"/>
            <w:hideMark/>
          </w:tcPr>
          <w:p w14:paraId="39A50AE3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18.6</w:t>
            </w:r>
          </w:p>
        </w:tc>
        <w:tc>
          <w:tcPr>
            <w:tcW w:w="0" w:type="auto"/>
            <w:shd w:val="clear" w:color="auto" w:fill="auto"/>
            <w:hideMark/>
          </w:tcPr>
          <w:p w14:paraId="0B9F799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28.2</w:t>
            </w:r>
          </w:p>
        </w:tc>
        <w:tc>
          <w:tcPr>
            <w:tcW w:w="0" w:type="auto"/>
            <w:shd w:val="clear" w:color="auto" w:fill="auto"/>
            <w:hideMark/>
          </w:tcPr>
          <w:p w14:paraId="00074DA7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61.9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3AA5F5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37.0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FD7AE0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59.3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5FC6CD" w14:textId="77777777" w:rsidR="00FF03C6" w:rsidRPr="00FF03C6" w:rsidRDefault="00FF03C6" w:rsidP="00FF0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12.1</w:t>
            </w:r>
          </w:p>
        </w:tc>
      </w:tr>
      <w:tr w:rsidR="00CD3C8B" w:rsidRPr="00FF03C6" w14:paraId="696B2BE4" w14:textId="77777777" w:rsidTr="00CD3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7F28A02" w14:textId="77777777" w:rsidR="00FF03C6" w:rsidRPr="001C3E82" w:rsidRDefault="00FF03C6" w:rsidP="00FF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1C3E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Vastus medialis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A5496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FD52E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21.3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632086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29.9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E360A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002523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32.3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9D7F5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2BEFD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9D223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30.7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373FD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9A3350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AF741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28.2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05124F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9C41E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984521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A0EE8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26.2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EAE42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22.9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4011A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F2DB55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D542A4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6A63AB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24.9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7E8C02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33.5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CE105A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27.0</w:t>
            </w:r>
          </w:p>
        </w:tc>
        <w:tc>
          <w:tcPr>
            <w:tcW w:w="0" w:type="auto"/>
            <w:shd w:val="clear" w:color="auto" w:fill="auto"/>
            <w:hideMark/>
          </w:tcPr>
          <w:p w14:paraId="0B562E8E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23.6</w:t>
            </w:r>
          </w:p>
        </w:tc>
        <w:tc>
          <w:tcPr>
            <w:tcW w:w="0" w:type="auto"/>
            <w:shd w:val="clear" w:color="auto" w:fill="auto"/>
            <w:hideMark/>
          </w:tcPr>
          <w:p w14:paraId="0444B99C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35.0</w:t>
            </w:r>
          </w:p>
        </w:tc>
        <w:tc>
          <w:tcPr>
            <w:tcW w:w="0" w:type="auto"/>
            <w:shd w:val="clear" w:color="auto" w:fill="auto"/>
            <w:hideMark/>
          </w:tcPr>
          <w:p w14:paraId="5B9135BD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25.9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C789F8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23.7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04E807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59.1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4634F9" w14:textId="77777777" w:rsidR="00FF03C6" w:rsidRPr="00FF03C6" w:rsidRDefault="00FF03C6" w:rsidP="00FF0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FF03C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11.4</w:t>
            </w:r>
          </w:p>
        </w:tc>
      </w:tr>
    </w:tbl>
    <w:p w14:paraId="6D6BDDB8" w14:textId="45E0779A" w:rsidR="00FF03C6" w:rsidRPr="00FF03C6" w:rsidRDefault="00FF03C6" w:rsidP="00FF03C6"/>
    <w:p w14:paraId="4E897927" w14:textId="30441FC0" w:rsidR="00DC45A4" w:rsidRDefault="005E6C09" w:rsidP="00DC45A4">
      <w:pPr>
        <w:pStyle w:val="Caption"/>
        <w:rPr>
          <w:rFonts w:cs="Times New Roman"/>
        </w:rPr>
      </w:pPr>
      <w:r>
        <w:t xml:space="preserve">Table </w:t>
      </w:r>
      <w:fldSimple w:instr=" SEQ Table \* ARABIC ">
        <w:r w:rsidR="003C1152">
          <w:rPr>
            <w:noProof/>
          </w:rPr>
          <w:t>6</w:t>
        </w:r>
      </w:fldSimple>
      <w:r w:rsidRPr="005E6C09">
        <w:rPr>
          <w:rFonts w:cs="Times New Roman"/>
        </w:rPr>
        <w:t xml:space="preserve"> –</w:t>
      </w:r>
      <w:r w:rsidR="00FF03C6">
        <w:rPr>
          <w:rFonts w:cs="Times New Roman"/>
        </w:rPr>
        <w:t>P</w:t>
      </w:r>
      <w:r>
        <w:rPr>
          <w:rFonts w:cs="Times New Roman"/>
        </w:rPr>
        <w:t xml:space="preserve">hysiological cross-sectional areas (PCSAs) measured </w:t>
      </w:r>
      <w:r w:rsidR="00FF03C6">
        <w:rPr>
          <w:rFonts w:cs="Times New Roman"/>
        </w:rPr>
        <w:t xml:space="preserve">for the eleven subjects enrolled </w:t>
      </w:r>
      <w:r>
        <w:rPr>
          <w:rFonts w:cs="Times New Roman"/>
        </w:rPr>
        <w:t xml:space="preserve">in our study </w:t>
      </w:r>
      <w:r w:rsidR="00FF03C6">
        <w:rPr>
          <w:rFonts w:cs="Times New Roman"/>
        </w:rPr>
        <w:t>(for right and left muscles) and three cadavers included in Cha</w:t>
      </w:r>
      <w:r w:rsidR="009D24EB">
        <w:rPr>
          <w:rFonts w:cs="Times New Roman"/>
        </w:rPr>
        <w:t>r</w:t>
      </w:r>
      <w:r w:rsidR="00FF03C6">
        <w:rPr>
          <w:rFonts w:cs="Times New Roman"/>
        </w:rPr>
        <w:t xml:space="preserve">les et al., </w:t>
      </w:r>
      <w:r w:rsidR="00FC096C">
        <w:rPr>
          <w:rFonts w:cs="Times New Roman"/>
        </w:rPr>
        <w:t>2019</w:t>
      </w:r>
      <w:r w:rsidR="00FF03C6">
        <w:rPr>
          <w:rFonts w:cs="Times New Roman"/>
        </w:rPr>
        <w:t xml:space="preserve">. Mean and mean and SD PCSA are reported for </w:t>
      </w:r>
      <w:r>
        <w:rPr>
          <w:rFonts w:cs="Times New Roman"/>
        </w:rPr>
        <w:t>Ward et al. 2009</w:t>
      </w:r>
      <w:r w:rsidR="00FF03C6">
        <w:rPr>
          <w:rFonts w:cs="Times New Roman"/>
        </w:rPr>
        <w:t xml:space="preserve"> and Handsfield et al. 2014, respectivel</w:t>
      </w:r>
      <w:r w:rsidR="00DC45A4">
        <w:rPr>
          <w:rFonts w:cs="Times New Roman"/>
        </w:rPr>
        <w:t>y.</w:t>
      </w:r>
    </w:p>
    <w:p w14:paraId="718DF28E" w14:textId="77777777" w:rsidR="005E6C09" w:rsidRDefault="005E6C09" w:rsidP="00DC45A4">
      <w:pPr>
        <w:rPr>
          <w:rFonts w:ascii="Times New Roman" w:eastAsia="Times New Roman" w:hAnsi="Times New Roman" w:cs="Times New Roman"/>
          <w:sz w:val="18"/>
          <w:szCs w:val="20"/>
        </w:rPr>
      </w:pPr>
    </w:p>
    <w:p w14:paraId="19BF0B4E" w14:textId="77777777" w:rsidR="00FC096C" w:rsidRPr="00FC096C" w:rsidRDefault="00FC096C" w:rsidP="00DC45A4">
      <w:pPr>
        <w:rPr>
          <w:rFonts w:ascii="Times New Roman" w:eastAsia="Times New Roman" w:hAnsi="Times New Roman" w:cs="Times New Roman"/>
          <w:b/>
          <w:bCs/>
          <w:sz w:val="18"/>
          <w:szCs w:val="20"/>
        </w:rPr>
      </w:pPr>
    </w:p>
    <w:p w14:paraId="62FD2E73" w14:textId="23EF595E" w:rsidR="00FC096C" w:rsidRDefault="00FC096C" w:rsidP="00DC45A4">
      <w:pPr>
        <w:rPr>
          <w:rFonts w:ascii="Times New Roman" w:eastAsia="Times New Roman" w:hAnsi="Times New Roman" w:cs="Times New Roman"/>
          <w:b/>
          <w:bCs/>
          <w:sz w:val="18"/>
          <w:szCs w:val="20"/>
        </w:rPr>
      </w:pPr>
      <w:r w:rsidRPr="00FC096C">
        <w:rPr>
          <w:rFonts w:ascii="Times New Roman" w:eastAsia="Times New Roman" w:hAnsi="Times New Roman" w:cs="Times New Roman"/>
          <w:b/>
          <w:bCs/>
          <w:sz w:val="18"/>
          <w:szCs w:val="20"/>
        </w:rPr>
        <w:t>References</w:t>
      </w:r>
    </w:p>
    <w:p w14:paraId="3F50F6A0" w14:textId="45B0A2C3" w:rsidR="009D24EB" w:rsidRDefault="009D24EB" w:rsidP="009D24EB">
      <w:pPr>
        <w:pStyle w:val="EndNoteBibliography"/>
        <w:numPr>
          <w:ilvl w:val="0"/>
          <w:numId w:val="2"/>
        </w:numPr>
        <w:spacing w:after="0"/>
      </w:pPr>
      <w:r w:rsidRPr="00FB1C8F">
        <w:t>Charles JP, Moon C-H, Anderst WJ. Determining subject-specific lower-limb muscle architecture data for musculoskeletal models using diffusion tensor imaging. Journal of Biomechanical Engineering. 2019;141(6).</w:t>
      </w:r>
    </w:p>
    <w:p w14:paraId="17F16D00" w14:textId="77777777" w:rsidR="009D24EB" w:rsidRDefault="009D24EB" w:rsidP="009D24EB">
      <w:pPr>
        <w:pStyle w:val="EndNoteBibliography"/>
        <w:numPr>
          <w:ilvl w:val="0"/>
          <w:numId w:val="2"/>
        </w:numPr>
        <w:spacing w:after="0"/>
      </w:pPr>
      <w:r w:rsidRPr="00FB1C8F">
        <w:t>Handsfield GG, Meyer CH, Hart JM, Abel MF, Blemker SS. Relationships of 35 lower limb muscles to height and body mass quantified using MRI. Journal of Biomechanical Engineering. 2014;47(3):631-8.</w:t>
      </w:r>
    </w:p>
    <w:p w14:paraId="4F747552" w14:textId="4E373ADD" w:rsidR="00572222" w:rsidRPr="00051D24" w:rsidRDefault="009D24EB" w:rsidP="00543B9D">
      <w:pPr>
        <w:pStyle w:val="EndNoteBibliography"/>
        <w:numPr>
          <w:ilvl w:val="0"/>
          <w:numId w:val="2"/>
        </w:numPr>
        <w:spacing w:after="0"/>
        <w:rPr>
          <w:lang w:val="en-US"/>
        </w:rPr>
      </w:pPr>
      <w:r w:rsidRPr="00FB1C8F">
        <w:t>Ward SR, Lieber RL. Density and hydration of fresh and fixed human skeletal muscle. Journal of Biomechanics. 2005;38(11):2317-20.</w:t>
      </w:r>
    </w:p>
    <w:sectPr w:rsidR="00572222" w:rsidRPr="00051D24" w:rsidSect="00DC45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5D3E8" w14:textId="77777777" w:rsidR="00ED6F04" w:rsidRDefault="00ED6F04" w:rsidP="00F84B2F">
      <w:pPr>
        <w:spacing w:after="0" w:line="240" w:lineRule="auto"/>
      </w:pPr>
      <w:r>
        <w:separator/>
      </w:r>
    </w:p>
  </w:endnote>
  <w:endnote w:type="continuationSeparator" w:id="0">
    <w:p w14:paraId="4CAB4BDF" w14:textId="77777777" w:rsidR="00ED6F04" w:rsidRDefault="00ED6F04" w:rsidP="00F8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CBE02" w14:textId="77777777" w:rsidR="00ED6F04" w:rsidRDefault="00ED6F04" w:rsidP="00F84B2F">
      <w:pPr>
        <w:spacing w:after="0" w:line="240" w:lineRule="auto"/>
      </w:pPr>
      <w:r>
        <w:separator/>
      </w:r>
    </w:p>
  </w:footnote>
  <w:footnote w:type="continuationSeparator" w:id="0">
    <w:p w14:paraId="7D2591A8" w14:textId="77777777" w:rsidR="00ED6F04" w:rsidRDefault="00ED6F04" w:rsidP="00F84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2B83"/>
    <w:multiLevelType w:val="hybridMultilevel"/>
    <w:tmpl w:val="6922D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0371B"/>
    <w:multiLevelType w:val="hybridMultilevel"/>
    <w:tmpl w:val="4EC8A096"/>
    <w:lvl w:ilvl="0" w:tplc="0B2014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222"/>
    <w:rsid w:val="00051D24"/>
    <w:rsid w:val="000812E5"/>
    <w:rsid w:val="000A7D04"/>
    <w:rsid w:val="000C1CF7"/>
    <w:rsid w:val="00106B51"/>
    <w:rsid w:val="0011322A"/>
    <w:rsid w:val="00120BB4"/>
    <w:rsid w:val="00127984"/>
    <w:rsid w:val="001608EB"/>
    <w:rsid w:val="001C3E82"/>
    <w:rsid w:val="002623FF"/>
    <w:rsid w:val="003662BD"/>
    <w:rsid w:val="003C1152"/>
    <w:rsid w:val="003F5040"/>
    <w:rsid w:val="00412214"/>
    <w:rsid w:val="004B4C17"/>
    <w:rsid w:val="004C5BFD"/>
    <w:rsid w:val="005703D8"/>
    <w:rsid w:val="00570AD2"/>
    <w:rsid w:val="00572222"/>
    <w:rsid w:val="005B021A"/>
    <w:rsid w:val="005C666D"/>
    <w:rsid w:val="005D720E"/>
    <w:rsid w:val="005E2A92"/>
    <w:rsid w:val="005E6C09"/>
    <w:rsid w:val="005E6CF4"/>
    <w:rsid w:val="00612E7C"/>
    <w:rsid w:val="00731041"/>
    <w:rsid w:val="007558CC"/>
    <w:rsid w:val="00762D08"/>
    <w:rsid w:val="00767251"/>
    <w:rsid w:val="00796B4E"/>
    <w:rsid w:val="007A29A1"/>
    <w:rsid w:val="00807537"/>
    <w:rsid w:val="009D24EB"/>
    <w:rsid w:val="00A333D1"/>
    <w:rsid w:val="00A44A98"/>
    <w:rsid w:val="00AA48FC"/>
    <w:rsid w:val="00AD2369"/>
    <w:rsid w:val="00B67195"/>
    <w:rsid w:val="00BB31B2"/>
    <w:rsid w:val="00C170DD"/>
    <w:rsid w:val="00C57A8B"/>
    <w:rsid w:val="00C60603"/>
    <w:rsid w:val="00C931CA"/>
    <w:rsid w:val="00CA14B3"/>
    <w:rsid w:val="00CD3C8B"/>
    <w:rsid w:val="00CF6674"/>
    <w:rsid w:val="00D4707E"/>
    <w:rsid w:val="00D70AEA"/>
    <w:rsid w:val="00D86C71"/>
    <w:rsid w:val="00DC45A4"/>
    <w:rsid w:val="00DE7C6C"/>
    <w:rsid w:val="00E63D07"/>
    <w:rsid w:val="00E74496"/>
    <w:rsid w:val="00EB46FB"/>
    <w:rsid w:val="00EB7BE1"/>
    <w:rsid w:val="00ED6F04"/>
    <w:rsid w:val="00F57BFE"/>
    <w:rsid w:val="00F7095D"/>
    <w:rsid w:val="00F84B2F"/>
    <w:rsid w:val="00FC096C"/>
    <w:rsid w:val="00FF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C4C9"/>
  <w15:chartTrackingRefBased/>
  <w15:docId w15:val="{B439FC43-A7AE-470F-80E1-6FC7AB1E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qFormat/>
    <w:rsid w:val="00572222"/>
    <w:pPr>
      <w:spacing w:before="120" w:after="240" w:line="240" w:lineRule="auto"/>
      <w:jc w:val="both"/>
    </w:pPr>
    <w:rPr>
      <w:rFonts w:ascii="Times New Roman" w:eastAsia="Times New Roman" w:hAnsi="Times New Roman" w:cstheme="minorHAnsi"/>
      <w:sz w:val="18"/>
      <w:szCs w:val="20"/>
    </w:rPr>
  </w:style>
  <w:style w:type="character" w:customStyle="1" w:styleId="CaptionChar">
    <w:name w:val="Caption Char"/>
    <w:link w:val="Caption"/>
    <w:uiPriority w:val="35"/>
    <w:rsid w:val="00572222"/>
    <w:rPr>
      <w:rFonts w:ascii="Times New Roman" w:eastAsia="Times New Roman" w:hAnsi="Times New Roman" w:cstheme="minorHAnsi"/>
      <w:sz w:val="18"/>
      <w:szCs w:val="20"/>
    </w:rPr>
  </w:style>
  <w:style w:type="table" w:styleId="PlainTable2">
    <w:name w:val="Plain Table 2"/>
    <w:basedOn w:val="TableNormal"/>
    <w:uiPriority w:val="42"/>
    <w:rsid w:val="000C1CF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84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B2F"/>
  </w:style>
  <w:style w:type="paragraph" w:styleId="Footer">
    <w:name w:val="footer"/>
    <w:basedOn w:val="Normal"/>
    <w:link w:val="FooterChar"/>
    <w:uiPriority w:val="99"/>
    <w:unhideWhenUsed/>
    <w:rsid w:val="00F84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B2F"/>
  </w:style>
  <w:style w:type="paragraph" w:styleId="BalloonText">
    <w:name w:val="Balloon Text"/>
    <w:basedOn w:val="Normal"/>
    <w:link w:val="BalloonTextChar"/>
    <w:uiPriority w:val="99"/>
    <w:semiHidden/>
    <w:unhideWhenUsed/>
    <w:rsid w:val="0008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80753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07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75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537"/>
    <w:rPr>
      <w:b/>
      <w:bCs/>
      <w:sz w:val="20"/>
      <w:szCs w:val="20"/>
    </w:rPr>
  </w:style>
  <w:style w:type="paragraph" w:styleId="NoSpacing">
    <w:name w:val="No Spacing"/>
    <w:uiPriority w:val="1"/>
    <w:qFormat/>
    <w:rsid w:val="00612E7C"/>
    <w:pPr>
      <w:spacing w:after="0" w:line="240" w:lineRule="auto"/>
    </w:pPr>
    <w:rPr>
      <w:rFonts w:ascii="Times New Roman" w:hAnsi="Times New Roman"/>
      <w:sz w:val="18"/>
    </w:rPr>
  </w:style>
  <w:style w:type="table" w:styleId="ListTable6Colorful">
    <w:name w:val="List Table 6 Colorful"/>
    <w:basedOn w:val="TableNormal"/>
    <w:uiPriority w:val="51"/>
    <w:rsid w:val="00612E7C"/>
    <w:pPr>
      <w:spacing w:after="0" w:line="240" w:lineRule="auto"/>
    </w:pPr>
    <w:rPr>
      <w:color w:val="000000" w:themeColor="text1"/>
      <w:lang w:val="it-IT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DE7C6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C6C"/>
    <w:rPr>
      <w:color w:val="954F72"/>
      <w:u w:val="single"/>
    </w:rPr>
  </w:style>
  <w:style w:type="paragraph" w:customStyle="1" w:styleId="msonormal0">
    <w:name w:val="msonormal"/>
    <w:basedOn w:val="Normal"/>
    <w:rsid w:val="00DE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DE7C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n-GB"/>
    </w:rPr>
  </w:style>
  <w:style w:type="paragraph" w:customStyle="1" w:styleId="xl66">
    <w:name w:val="xl66"/>
    <w:basedOn w:val="Normal"/>
    <w:rsid w:val="00DE7C6C"/>
    <w:pPr>
      <w:pBdr>
        <w:top w:val="single" w:sz="8" w:space="0" w:color="7F7F7F"/>
        <w:bottom w:val="single" w:sz="8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n-GB"/>
    </w:rPr>
  </w:style>
  <w:style w:type="paragraph" w:customStyle="1" w:styleId="xl67">
    <w:name w:val="xl67"/>
    <w:basedOn w:val="Normal"/>
    <w:rsid w:val="00DE7C6C"/>
    <w:pPr>
      <w:pBdr>
        <w:bottom w:val="single" w:sz="8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n-GB"/>
    </w:rPr>
  </w:style>
  <w:style w:type="paragraph" w:customStyle="1" w:styleId="xl68">
    <w:name w:val="xl68"/>
    <w:basedOn w:val="Normal"/>
    <w:rsid w:val="00DE7C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en-GB"/>
    </w:rPr>
  </w:style>
  <w:style w:type="paragraph" w:customStyle="1" w:styleId="xl69">
    <w:name w:val="xl69"/>
    <w:basedOn w:val="Normal"/>
    <w:rsid w:val="00DE7C6C"/>
    <w:pPr>
      <w:pBdr>
        <w:top w:val="single" w:sz="8" w:space="0" w:color="7F7F7F"/>
        <w:bottom w:val="single" w:sz="8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en-GB"/>
    </w:rPr>
  </w:style>
  <w:style w:type="paragraph" w:customStyle="1" w:styleId="xl70">
    <w:name w:val="xl70"/>
    <w:basedOn w:val="Normal"/>
    <w:rsid w:val="00DE7C6C"/>
    <w:pPr>
      <w:pBdr>
        <w:top w:val="single" w:sz="8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n-GB"/>
    </w:rPr>
  </w:style>
  <w:style w:type="paragraph" w:styleId="ListParagraph">
    <w:name w:val="List Paragraph"/>
    <w:basedOn w:val="Normal"/>
    <w:uiPriority w:val="34"/>
    <w:qFormat/>
    <w:rsid w:val="00FC096C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9D24EB"/>
    <w:pPr>
      <w:spacing w:line="240" w:lineRule="auto"/>
    </w:pPr>
    <w:rPr>
      <w:rFonts w:ascii="Times New Roman" w:hAnsi="Times New Roman" w:cs="Times New Roman"/>
      <w:noProof/>
      <w:sz w:val="16"/>
    </w:rPr>
  </w:style>
  <w:style w:type="character" w:customStyle="1" w:styleId="EndNoteBibliographyChar">
    <w:name w:val="EndNote Bibliography Char"/>
    <w:basedOn w:val="DefaultParagraphFont"/>
    <w:link w:val="EndNoteBibliography"/>
    <w:rsid w:val="009D24EB"/>
    <w:rPr>
      <w:rFonts w:ascii="Times New Roman" w:hAnsi="Times New Roman" w:cs="Times New Roman"/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Montefiori</dc:creator>
  <cp:keywords/>
  <dc:description/>
  <cp:lastModifiedBy>Erica Montefiori</cp:lastModifiedBy>
  <cp:revision>28</cp:revision>
  <dcterms:created xsi:type="dcterms:W3CDTF">2019-07-24T12:00:00Z</dcterms:created>
  <dcterms:modified xsi:type="dcterms:W3CDTF">2021-02-10T13:49:00Z</dcterms:modified>
</cp:coreProperties>
</file>