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E2C" w:rsidRPr="00AD04A6" w:rsidRDefault="007C3E2C" w:rsidP="007C3E2C">
      <w:bookmarkStart w:id="0" w:name="_Toc2947548"/>
      <w:bookmarkStart w:id="1" w:name="_GoBack"/>
      <w:bookmarkEnd w:id="1"/>
      <w:r w:rsidRPr="00AD04A6">
        <w:rPr>
          <w:noProof/>
        </w:rPr>
        <w:drawing>
          <wp:anchor distT="0" distB="0" distL="114300" distR="114300" simplePos="0" relativeHeight="251659264" behindDoc="1" locked="0" layoutInCell="1" allowOverlap="1" wp14:anchorId="7DDCFC16" wp14:editId="21BFCD55">
            <wp:simplePos x="0" y="0"/>
            <wp:positionH relativeFrom="margin">
              <wp:posOffset>-1061085</wp:posOffset>
            </wp:positionH>
            <wp:positionV relativeFrom="paragraph">
              <wp:posOffset>-914400</wp:posOffset>
            </wp:positionV>
            <wp:extent cx="7680325" cy="10741577"/>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alTemplateV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80325" cy="107415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rsidR="007C3E2C" w:rsidRPr="00AD04A6" w:rsidRDefault="007C3E2C" w:rsidP="007C3E2C">
      <w:r w:rsidRPr="00AD04A6">
        <w:rPr>
          <w:noProof/>
        </w:rPr>
        <mc:AlternateContent>
          <mc:Choice Requires="wps">
            <w:drawing>
              <wp:anchor distT="0" distB="0" distL="114300" distR="114300" simplePos="0" relativeHeight="251661312" behindDoc="0" locked="0" layoutInCell="1" allowOverlap="1" wp14:anchorId="5634FABD" wp14:editId="4983FBBA">
                <wp:simplePos x="0" y="0"/>
                <wp:positionH relativeFrom="column">
                  <wp:posOffset>1215390</wp:posOffset>
                </wp:positionH>
                <wp:positionV relativeFrom="paragraph">
                  <wp:posOffset>7841615</wp:posOffset>
                </wp:positionV>
                <wp:extent cx="4914900" cy="838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914900" cy="838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7C3E2C" w:rsidRDefault="007C3E2C" w:rsidP="007C3E2C">
                            <w:pPr>
                              <w:rPr>
                                <w:rFonts w:ascii="TUOS Blake" w:hAnsi="TUOS Blake"/>
                                <w:sz w:val="32"/>
                                <w:szCs w:val="32"/>
                              </w:rPr>
                            </w:pPr>
                            <w:r w:rsidRPr="00F4331A">
                              <w:rPr>
                                <w:rFonts w:ascii="TUOS Blake" w:hAnsi="TUOS Blake"/>
                                <w:sz w:val="32"/>
                                <w:szCs w:val="32"/>
                              </w:rPr>
                              <w:t>British Red Cross</w:t>
                            </w:r>
                          </w:p>
                          <w:p w:rsidR="007C3E2C" w:rsidRPr="00F4331A" w:rsidRDefault="007C3E2C" w:rsidP="007C3E2C">
                            <w:pPr>
                              <w:rPr>
                                <w:rFonts w:ascii="TUOS Blake" w:hAnsi="TUOS Blake"/>
                                <w:sz w:val="32"/>
                                <w:szCs w:val="32"/>
                              </w:rPr>
                            </w:pPr>
                          </w:p>
                          <w:p w:rsidR="007C3E2C" w:rsidRPr="00076F7A" w:rsidRDefault="007C3E2C" w:rsidP="007C3E2C">
                            <w:pPr>
                              <w:rPr>
                                <w:rFonts w:ascii="TUOS Blake" w:hAnsi="TUOS Blake"/>
                                <w:i/>
                                <w:iCs/>
                                <w:sz w:val="16"/>
                                <w:szCs w:val="16"/>
                              </w:rPr>
                            </w:pPr>
                            <w:r w:rsidRPr="00076F7A">
                              <w:rPr>
                                <w:rFonts w:ascii="Arial" w:eastAsia="Arial" w:hAnsi="Arial" w:cs="Arial"/>
                                <w:i/>
                                <w:iCs/>
                                <w:sz w:val="16"/>
                                <w:szCs w:val="16"/>
                                <w:lang w:val="en"/>
                              </w:rPr>
                              <w:t>We acknowledge The Cooperative Society, who funds the Community Connector service as a charity partnership with British Red Cross through money raised by colleagues, members and customers.</w:t>
                            </w:r>
                          </w:p>
                          <w:p w:rsidR="007C3E2C" w:rsidRDefault="007C3E2C" w:rsidP="007C3E2C">
                            <w:pPr>
                              <w:rPr>
                                <w:rFonts w:ascii="TUOS Blake" w:hAnsi="TUOS Blake"/>
                                <w:sz w:val="36"/>
                                <w:szCs w:val="36"/>
                              </w:rPr>
                            </w:pPr>
                          </w:p>
                          <w:p w:rsidR="007C3E2C" w:rsidRPr="00730DAD" w:rsidRDefault="007C3E2C" w:rsidP="007C3E2C">
                            <w:pPr>
                              <w:rPr>
                                <w:rFonts w:ascii="TUOS Blake" w:hAnsi="TUOS Blake"/>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4FABD" id="_x0000_t202" coordsize="21600,21600" o:spt="202" path="m,l,21600r21600,l21600,xe">
                <v:stroke joinstyle="miter"/>
                <v:path gradientshapeok="t" o:connecttype="rect"/>
              </v:shapetype>
              <v:shape id="Text Box 4" o:spid="_x0000_s1026" type="#_x0000_t202" style="position:absolute;margin-left:95.7pt;margin-top:617.45pt;width:387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" filled="f" stroked="f">
                <v:textbox>
                  <w:txbxContent>
                    <w:p w:rsidR="007C3E2C" w:rsidRDefault="007C3E2C" w:rsidP="007C3E2C">
                      <w:pPr>
                        <w:rPr>
                          <w:rFonts w:ascii="TUOS Blake" w:hAnsi="TUOS Blake"/>
                          <w:sz w:val="32"/>
                          <w:szCs w:val="32"/>
                        </w:rPr>
                      </w:pPr>
                      <w:r w:rsidRPr="00F4331A">
                        <w:rPr>
                          <w:rFonts w:ascii="TUOS Blake" w:hAnsi="TUOS Blake"/>
                          <w:sz w:val="32"/>
                          <w:szCs w:val="32"/>
                        </w:rPr>
                        <w:t>British Red Cross</w:t>
                      </w:r>
                    </w:p>
                    <w:p w:rsidR="007C3E2C" w:rsidRPr="00F4331A" w:rsidRDefault="007C3E2C" w:rsidP="007C3E2C">
                      <w:pPr>
                        <w:rPr>
                          <w:rFonts w:ascii="TUOS Blake" w:hAnsi="TUOS Blake"/>
                          <w:sz w:val="32"/>
                          <w:szCs w:val="32"/>
                        </w:rPr>
                      </w:pPr>
                    </w:p>
                    <w:p w:rsidR="007C3E2C" w:rsidRPr="00076F7A" w:rsidRDefault="007C3E2C" w:rsidP="007C3E2C">
                      <w:pPr>
                        <w:rPr>
                          <w:rFonts w:ascii="TUOS Blake" w:hAnsi="TUOS Blake"/>
                          <w:i/>
                          <w:iCs/>
                          <w:sz w:val="16"/>
                          <w:szCs w:val="16"/>
                        </w:rPr>
                      </w:pPr>
                      <w:r w:rsidRPr="00076F7A">
                        <w:rPr>
                          <w:rFonts w:ascii="Arial" w:eastAsia="Arial" w:hAnsi="Arial" w:cs="Arial"/>
                          <w:i/>
                          <w:iCs/>
                          <w:sz w:val="16"/>
                          <w:szCs w:val="16"/>
                          <w:lang w:val="en"/>
                        </w:rPr>
                        <w:t>We acknowledge The Cooperative Society, who funds the Community Connector service as a charity partnership with British Red Cross through money raised by colleagues, members and customers.</w:t>
                      </w:r>
                    </w:p>
                    <w:p w:rsidR="007C3E2C" w:rsidRDefault="007C3E2C" w:rsidP="007C3E2C">
                      <w:pPr>
                        <w:rPr>
                          <w:rFonts w:ascii="TUOS Blake" w:hAnsi="TUOS Blake"/>
                          <w:sz w:val="36"/>
                          <w:szCs w:val="36"/>
                        </w:rPr>
                      </w:pPr>
                    </w:p>
                    <w:p w:rsidR="007C3E2C" w:rsidRPr="00730DAD" w:rsidRDefault="007C3E2C" w:rsidP="007C3E2C">
                      <w:pPr>
                        <w:rPr>
                          <w:rFonts w:ascii="TUOS Blake" w:hAnsi="TUOS Blake"/>
                          <w:sz w:val="36"/>
                          <w:szCs w:val="36"/>
                        </w:rPr>
                      </w:pPr>
                    </w:p>
                  </w:txbxContent>
                </v:textbox>
                <w10:wrap type="square"/>
              </v:shape>
            </w:pict>
          </mc:Fallback>
        </mc:AlternateContent>
      </w:r>
      <w:r w:rsidRPr="00AD04A6">
        <w:rPr>
          <w:noProof/>
        </w:rPr>
        <mc:AlternateContent>
          <mc:Choice Requires="wps">
            <w:drawing>
              <wp:anchor distT="0" distB="0" distL="114300" distR="114300" simplePos="0" relativeHeight="251662336" behindDoc="0" locked="0" layoutInCell="1" allowOverlap="1" wp14:anchorId="675CEAF4" wp14:editId="72AE916B">
                <wp:simplePos x="0" y="0"/>
                <wp:positionH relativeFrom="column">
                  <wp:posOffset>1190625</wp:posOffset>
                </wp:positionH>
                <wp:positionV relativeFrom="paragraph">
                  <wp:posOffset>7368540</wp:posOffset>
                </wp:positionV>
                <wp:extent cx="4572000" cy="45021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4572000" cy="450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7C3E2C" w:rsidRPr="00DA23CA" w:rsidRDefault="007C3E2C" w:rsidP="007C3E2C">
                            <w:pPr>
                              <w:rPr>
                                <w:rFonts w:ascii="TUOS Blake" w:hAnsi="TUOS Blake"/>
                                <w:sz w:val="32"/>
                                <w:szCs w:val="32"/>
                              </w:rPr>
                            </w:pPr>
                            <w:r w:rsidRPr="00DA23CA">
                              <w:rPr>
                                <w:rFonts w:ascii="TUOS Blake" w:hAnsi="TUOS Blake"/>
                                <w:sz w:val="32"/>
                                <w:szCs w:val="32"/>
                              </w:rPr>
                              <w:t>Thursday 21</w:t>
                            </w:r>
                            <w:r w:rsidRPr="00DA23CA">
                              <w:rPr>
                                <w:rFonts w:ascii="TUOS Blake" w:hAnsi="TUOS Blake"/>
                                <w:sz w:val="32"/>
                                <w:szCs w:val="32"/>
                                <w:vertAlign w:val="superscript"/>
                              </w:rPr>
                              <w:t>st</w:t>
                            </w:r>
                            <w:r w:rsidRPr="00DA23CA">
                              <w:rPr>
                                <w:rFonts w:ascii="TUOS Blake" w:hAnsi="TUOS Blake"/>
                                <w:sz w:val="32"/>
                                <w:szCs w:val="32"/>
                              </w:rPr>
                              <w:t xml:space="preserve"> March 2019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CEAF4" id="Text Box 6" o:spid="_x0000_s1027" type="#_x0000_t202" style="position:absolute;margin-left:93.75pt;margin-top:580.2pt;width:5in;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" filled="f" stroked="f">
                <v:textbox>
                  <w:txbxContent>
                    <w:p w:rsidR="007C3E2C" w:rsidRPr="00DA23CA" w:rsidRDefault="007C3E2C" w:rsidP="007C3E2C">
                      <w:pPr>
                        <w:rPr>
                          <w:rFonts w:ascii="TUOS Blake" w:hAnsi="TUOS Blake"/>
                          <w:sz w:val="32"/>
                          <w:szCs w:val="32"/>
                        </w:rPr>
                      </w:pPr>
                      <w:r w:rsidRPr="00DA23CA">
                        <w:rPr>
                          <w:rFonts w:ascii="TUOS Blake" w:hAnsi="TUOS Blake"/>
                          <w:sz w:val="32"/>
                          <w:szCs w:val="32"/>
                        </w:rPr>
                        <w:t>Thursday 21</w:t>
                      </w:r>
                      <w:r w:rsidRPr="00DA23CA">
                        <w:rPr>
                          <w:rFonts w:ascii="TUOS Blake" w:hAnsi="TUOS Blake"/>
                          <w:sz w:val="32"/>
                          <w:szCs w:val="32"/>
                          <w:vertAlign w:val="superscript"/>
                        </w:rPr>
                        <w:t>st</w:t>
                      </w:r>
                      <w:r w:rsidRPr="00DA23CA">
                        <w:rPr>
                          <w:rFonts w:ascii="TUOS Blake" w:hAnsi="TUOS Blake"/>
                          <w:sz w:val="32"/>
                          <w:szCs w:val="32"/>
                        </w:rPr>
                        <w:t xml:space="preserve"> March 2019 </w:t>
                      </w:r>
                    </w:p>
                  </w:txbxContent>
                </v:textbox>
                <w10:wrap type="square"/>
              </v:shape>
            </w:pict>
          </mc:Fallback>
        </mc:AlternateContent>
      </w:r>
      <w:r w:rsidRPr="00AD04A6">
        <w:rPr>
          <w:noProof/>
        </w:rPr>
        <mc:AlternateContent>
          <mc:Choice Requires="wps">
            <w:drawing>
              <wp:anchor distT="0" distB="0" distL="114300" distR="114300" simplePos="0" relativeHeight="251660288" behindDoc="0" locked="0" layoutInCell="1" allowOverlap="1" wp14:anchorId="2E0D9C99" wp14:editId="5B3D749E">
                <wp:simplePos x="0" y="0"/>
                <wp:positionH relativeFrom="column">
                  <wp:posOffset>-668020</wp:posOffset>
                </wp:positionH>
                <wp:positionV relativeFrom="paragraph">
                  <wp:posOffset>966470</wp:posOffset>
                </wp:positionV>
                <wp:extent cx="6365875" cy="20193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365875" cy="2019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7C3E2C" w:rsidRPr="007107D8" w:rsidRDefault="007C3E2C" w:rsidP="007C3E2C">
                            <w:pPr>
                              <w:rPr>
                                <w:rFonts w:ascii="Cambria" w:hAnsi="Cambria"/>
                                <w:b/>
                                <w:bCs/>
                                <w:color w:val="000000" w:themeColor="text1"/>
                                <w:sz w:val="48"/>
                                <w:szCs w:val="48"/>
                              </w:rPr>
                            </w:pPr>
                            <w:r w:rsidRPr="007107D8">
                              <w:rPr>
                                <w:rFonts w:ascii="Cambria" w:hAnsi="Cambria"/>
                                <w:b/>
                                <w:bCs/>
                                <w:color w:val="000000" w:themeColor="text1"/>
                                <w:sz w:val="48"/>
                                <w:szCs w:val="48"/>
                              </w:rPr>
                              <w:t>Evaluation of the British Red Cross Community Connectors Programme</w:t>
                            </w:r>
                          </w:p>
                          <w:p w:rsidR="007C3E2C" w:rsidRPr="007107D8" w:rsidRDefault="007C3E2C" w:rsidP="007C3E2C">
                            <w:pPr>
                              <w:rPr>
                                <w:rFonts w:ascii="Cambria" w:eastAsia="Times New Roman" w:hAnsi="Cambria" w:cs="Arial"/>
                                <w:b/>
                                <w:bCs/>
                                <w:color w:val="000000"/>
                                <w:sz w:val="48"/>
                                <w:szCs w:val="48"/>
                              </w:rPr>
                            </w:pPr>
                          </w:p>
                          <w:p w:rsidR="007C3E2C" w:rsidRPr="007107D8" w:rsidRDefault="007C3E2C" w:rsidP="00C05125">
                            <w:pPr>
                              <w:rPr>
                                <w:rFonts w:ascii="Cambria" w:eastAsia="Times New Roman" w:hAnsi="Cambria" w:cs="Times New Roman"/>
                                <w:sz w:val="48"/>
                                <w:szCs w:val="48"/>
                              </w:rPr>
                            </w:pPr>
                            <w:r w:rsidRPr="007107D8">
                              <w:rPr>
                                <w:rFonts w:ascii="Cambria" w:eastAsia="Times New Roman" w:hAnsi="Cambria" w:cs="Arial"/>
                                <w:b/>
                                <w:bCs/>
                                <w:color w:val="000000"/>
                                <w:sz w:val="48"/>
                                <w:szCs w:val="48"/>
                              </w:rPr>
                              <w:t>Final Report: A</w:t>
                            </w:r>
                            <w:r w:rsidR="00C05125" w:rsidRPr="007107D8">
                              <w:rPr>
                                <w:rFonts w:ascii="Cambria" w:eastAsia="Times New Roman" w:hAnsi="Cambria" w:cs="Arial"/>
                                <w:b/>
                                <w:bCs/>
                                <w:color w:val="000000"/>
                                <w:sz w:val="48"/>
                                <w:szCs w:val="48"/>
                              </w:rPr>
                              <w:t>p</w:t>
                            </w:r>
                            <w:r w:rsidR="007107D8" w:rsidRPr="007107D8">
                              <w:rPr>
                                <w:rFonts w:ascii="Cambria" w:eastAsia="Times New Roman" w:hAnsi="Cambria" w:cs="Arial"/>
                                <w:b/>
                                <w:bCs/>
                                <w:color w:val="000000"/>
                                <w:sz w:val="48"/>
                                <w:szCs w:val="48"/>
                              </w:rPr>
                              <w:t>pendices. March 2019</w:t>
                            </w:r>
                          </w:p>
                          <w:p w:rsidR="007C3E2C" w:rsidRPr="00AD04A6" w:rsidRDefault="007C3E2C" w:rsidP="007C3E2C">
                            <w:pPr>
                              <w:rPr>
                                <w:rFonts w:eastAsia="Times New Roman" w:cs="Times New Roman"/>
                                <w:sz w:val="32"/>
                                <w:szCs w:val="32"/>
                              </w:rPr>
                            </w:pPr>
                          </w:p>
                          <w:p w:rsidR="007C3E2C" w:rsidRPr="00AD04A6" w:rsidRDefault="007C3E2C" w:rsidP="007C3E2C">
                            <w:pPr>
                              <w:rPr>
                                <w:rFonts w:eastAsia="Times New Roman" w:cs="Times New Roman"/>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D9C99" id="Text Box 7" o:spid="_x0000_s1028" type="#_x0000_t202" style="position:absolute;margin-left:-52.6pt;margin-top:76.1pt;width:501.2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" filled="f" stroked="f">
                <v:textbox>
                  <w:txbxContent>
                    <w:p w:rsidR="007C3E2C" w:rsidRPr="007107D8" w:rsidRDefault="007C3E2C" w:rsidP="007C3E2C">
                      <w:pPr>
                        <w:rPr>
                          <w:rFonts w:ascii="Cambria" w:hAnsi="Cambria"/>
                          <w:b/>
                          <w:bCs/>
                          <w:color w:val="000000" w:themeColor="text1"/>
                          <w:sz w:val="48"/>
                          <w:szCs w:val="48"/>
                        </w:rPr>
                      </w:pPr>
                      <w:r w:rsidRPr="007107D8">
                        <w:rPr>
                          <w:rFonts w:ascii="Cambria" w:hAnsi="Cambria"/>
                          <w:b/>
                          <w:bCs/>
                          <w:color w:val="000000" w:themeColor="text1"/>
                          <w:sz w:val="48"/>
                          <w:szCs w:val="48"/>
                        </w:rPr>
                        <w:t>Evaluation of the British Red Cross Community Connectors Programme</w:t>
                      </w:r>
                    </w:p>
                    <w:p w:rsidR="007C3E2C" w:rsidRPr="007107D8" w:rsidRDefault="007C3E2C" w:rsidP="007C3E2C">
                      <w:pPr>
                        <w:rPr>
                          <w:rFonts w:ascii="Cambria" w:eastAsia="Times New Roman" w:hAnsi="Cambria" w:cs="Arial"/>
                          <w:b/>
                          <w:bCs/>
                          <w:color w:val="000000"/>
                          <w:sz w:val="48"/>
                          <w:szCs w:val="48"/>
                        </w:rPr>
                      </w:pPr>
                    </w:p>
                    <w:p w:rsidR="007C3E2C" w:rsidRPr="007107D8" w:rsidRDefault="007C3E2C" w:rsidP="00C05125">
                      <w:pPr>
                        <w:rPr>
                          <w:rFonts w:ascii="Cambria" w:eastAsia="Times New Roman" w:hAnsi="Cambria" w:cs="Times New Roman"/>
                          <w:sz w:val="48"/>
                          <w:szCs w:val="48"/>
                        </w:rPr>
                      </w:pPr>
                      <w:r w:rsidRPr="007107D8">
                        <w:rPr>
                          <w:rFonts w:ascii="Cambria" w:eastAsia="Times New Roman" w:hAnsi="Cambria" w:cs="Arial"/>
                          <w:b/>
                          <w:bCs/>
                          <w:color w:val="000000"/>
                          <w:sz w:val="48"/>
                          <w:szCs w:val="48"/>
                        </w:rPr>
                        <w:t xml:space="preserve">Final Report: </w:t>
                      </w:r>
                      <w:r w:rsidRPr="007107D8">
                        <w:rPr>
                          <w:rFonts w:ascii="Cambria" w:eastAsia="Times New Roman" w:hAnsi="Cambria" w:cs="Arial"/>
                          <w:b/>
                          <w:bCs/>
                          <w:color w:val="000000"/>
                          <w:sz w:val="48"/>
                          <w:szCs w:val="48"/>
                        </w:rPr>
                        <w:t>A</w:t>
                      </w:r>
                      <w:r w:rsidR="00C05125" w:rsidRPr="007107D8">
                        <w:rPr>
                          <w:rFonts w:ascii="Cambria" w:eastAsia="Times New Roman" w:hAnsi="Cambria" w:cs="Arial"/>
                          <w:b/>
                          <w:bCs/>
                          <w:color w:val="000000"/>
                          <w:sz w:val="48"/>
                          <w:szCs w:val="48"/>
                        </w:rPr>
                        <w:t>p</w:t>
                      </w:r>
                      <w:r w:rsidR="007107D8" w:rsidRPr="007107D8">
                        <w:rPr>
                          <w:rFonts w:ascii="Cambria" w:eastAsia="Times New Roman" w:hAnsi="Cambria" w:cs="Arial"/>
                          <w:b/>
                          <w:bCs/>
                          <w:color w:val="000000"/>
                          <w:sz w:val="48"/>
                          <w:szCs w:val="48"/>
                        </w:rPr>
                        <w:t>pendices. March 2019</w:t>
                      </w:r>
                    </w:p>
                    <w:p w:rsidR="007C3E2C" w:rsidRPr="00AD04A6" w:rsidRDefault="007C3E2C" w:rsidP="007C3E2C">
                      <w:pPr>
                        <w:rPr>
                          <w:rFonts w:eastAsia="Times New Roman" w:cs="Times New Roman"/>
                          <w:sz w:val="32"/>
                          <w:szCs w:val="32"/>
                        </w:rPr>
                      </w:pPr>
                    </w:p>
                    <w:p w:rsidR="007C3E2C" w:rsidRPr="00AD04A6" w:rsidRDefault="007C3E2C" w:rsidP="007C3E2C">
                      <w:pPr>
                        <w:rPr>
                          <w:rFonts w:eastAsia="Times New Roman" w:cs="Times New Roman"/>
                          <w:sz w:val="32"/>
                          <w:szCs w:val="32"/>
                        </w:rPr>
                      </w:pPr>
                    </w:p>
                  </w:txbxContent>
                </v:textbox>
                <w10:wrap type="square"/>
              </v:shape>
            </w:pict>
          </mc:Fallback>
        </mc:AlternateContent>
      </w:r>
      <w:r w:rsidRPr="00AD04A6">
        <w:br w:type="page"/>
      </w:r>
    </w:p>
    <w:sdt>
      <w:sdtPr>
        <w:rPr>
          <w:rFonts w:asciiTheme="minorHAnsi" w:eastAsiaTheme="minorEastAsia" w:hAnsiTheme="minorHAnsi" w:cstheme="minorBidi"/>
          <w:color w:val="auto"/>
          <w:sz w:val="24"/>
          <w:szCs w:val="24"/>
          <w:lang w:eastAsia="en-US"/>
        </w:rPr>
        <w:id w:val="1220943602"/>
        <w:docPartObj>
          <w:docPartGallery w:val="Table of Contents"/>
          <w:docPartUnique/>
        </w:docPartObj>
      </w:sdtPr>
      <w:sdtEndPr>
        <w:rPr>
          <w:b/>
          <w:bCs/>
          <w:noProof/>
          <w:sz w:val="22"/>
          <w:szCs w:val="22"/>
          <w:lang w:eastAsia="zh-CN"/>
        </w:rPr>
      </w:sdtEndPr>
      <w:sdtContent>
        <w:p w:rsidR="007C3E2C" w:rsidRDefault="007C3E2C" w:rsidP="007C3E2C">
          <w:pPr>
            <w:pStyle w:val="TOCHeading"/>
          </w:pPr>
          <w:r>
            <w:t>Contents</w:t>
          </w:r>
        </w:p>
        <w:p w:rsidR="007C3E2C" w:rsidRPr="00DA23CA" w:rsidRDefault="007C3E2C" w:rsidP="007C3E2C">
          <w:pPr>
            <w:rPr>
              <w:lang w:val="en-US" w:eastAsia="ja-JP"/>
            </w:rPr>
          </w:pPr>
        </w:p>
        <w:p w:rsidR="002A2062" w:rsidRDefault="007C3E2C">
          <w:pPr>
            <w:pStyle w:val="TOC1"/>
            <w:tabs>
              <w:tab w:val="right" w:leader="dot" w:pos="8885"/>
            </w:tabs>
            <w:rPr>
              <w:noProof/>
              <w:sz w:val="22"/>
              <w:szCs w:val="22"/>
              <w:lang w:eastAsia="zh-CN"/>
            </w:rPr>
          </w:pPr>
          <w:r w:rsidRPr="00DA23CA">
            <w:rPr>
              <w:rFonts w:ascii="Cambria" w:hAnsi="Cambria"/>
              <w:b/>
              <w:bCs/>
              <w:noProof/>
              <w:sz w:val="22"/>
              <w:szCs w:val="22"/>
            </w:rPr>
            <w:fldChar w:fldCharType="begin"/>
          </w:r>
          <w:r w:rsidRPr="007107D8">
            <w:rPr>
              <w:rFonts w:ascii="Cambria" w:hAnsi="Cambria"/>
              <w:b/>
              <w:bCs/>
              <w:noProof/>
              <w:sz w:val="22"/>
              <w:szCs w:val="22"/>
            </w:rPr>
            <w:instrText xml:space="preserve"> TOC \o "1-3" \h \z \u </w:instrText>
          </w:r>
          <w:r w:rsidRPr="00DA23CA">
            <w:rPr>
              <w:rFonts w:ascii="Cambria" w:hAnsi="Cambria"/>
              <w:b/>
              <w:bCs/>
              <w:noProof/>
              <w:sz w:val="22"/>
              <w:szCs w:val="22"/>
            </w:rPr>
            <w:fldChar w:fldCharType="separate"/>
          </w:r>
          <w:hyperlink w:anchor="_Toc5716468" w:history="1">
            <w:r w:rsidR="002A2062" w:rsidRPr="00376B59">
              <w:rPr>
                <w:rStyle w:val="Hyperlink"/>
                <w:noProof/>
              </w:rPr>
              <w:t>Appendix 1: Matching Analysis and Results</w:t>
            </w:r>
            <w:r w:rsidR="002A2062">
              <w:rPr>
                <w:noProof/>
                <w:webHidden/>
              </w:rPr>
              <w:tab/>
            </w:r>
            <w:r w:rsidR="002A2062">
              <w:rPr>
                <w:noProof/>
                <w:webHidden/>
              </w:rPr>
              <w:fldChar w:fldCharType="begin"/>
            </w:r>
            <w:r w:rsidR="002A2062">
              <w:rPr>
                <w:noProof/>
                <w:webHidden/>
              </w:rPr>
              <w:instrText xml:space="preserve"> PAGEREF _Toc5716468 \h </w:instrText>
            </w:r>
            <w:r w:rsidR="002A2062">
              <w:rPr>
                <w:noProof/>
                <w:webHidden/>
              </w:rPr>
            </w:r>
            <w:r w:rsidR="002A2062">
              <w:rPr>
                <w:noProof/>
                <w:webHidden/>
              </w:rPr>
              <w:fldChar w:fldCharType="separate"/>
            </w:r>
            <w:r w:rsidR="002A2062">
              <w:rPr>
                <w:noProof/>
                <w:webHidden/>
              </w:rPr>
              <w:t>3</w:t>
            </w:r>
            <w:r w:rsidR="002A2062">
              <w:rPr>
                <w:noProof/>
                <w:webHidden/>
              </w:rPr>
              <w:fldChar w:fldCharType="end"/>
            </w:r>
          </w:hyperlink>
        </w:p>
        <w:p w:rsidR="002A2062" w:rsidRDefault="00D4724C">
          <w:pPr>
            <w:pStyle w:val="TOC1"/>
            <w:tabs>
              <w:tab w:val="right" w:leader="dot" w:pos="8885"/>
            </w:tabs>
            <w:rPr>
              <w:noProof/>
              <w:sz w:val="22"/>
              <w:szCs w:val="22"/>
              <w:lang w:eastAsia="zh-CN"/>
            </w:rPr>
          </w:pPr>
          <w:hyperlink w:anchor="_Toc5716469" w:history="1">
            <w:r w:rsidR="002A2062" w:rsidRPr="00376B59">
              <w:rPr>
                <w:rStyle w:val="Hyperlink"/>
                <w:noProof/>
              </w:rPr>
              <w:t>Appendix 2: One page summary documents (trigger groups)</w:t>
            </w:r>
            <w:r w:rsidR="002A2062">
              <w:rPr>
                <w:noProof/>
                <w:webHidden/>
              </w:rPr>
              <w:tab/>
            </w:r>
            <w:r w:rsidR="002A2062">
              <w:rPr>
                <w:noProof/>
                <w:webHidden/>
              </w:rPr>
              <w:fldChar w:fldCharType="begin"/>
            </w:r>
            <w:r w:rsidR="002A2062">
              <w:rPr>
                <w:noProof/>
                <w:webHidden/>
              </w:rPr>
              <w:instrText xml:space="preserve"> PAGEREF _Toc5716469 \h </w:instrText>
            </w:r>
            <w:r w:rsidR="002A2062">
              <w:rPr>
                <w:noProof/>
                <w:webHidden/>
              </w:rPr>
            </w:r>
            <w:r w:rsidR="002A2062">
              <w:rPr>
                <w:noProof/>
                <w:webHidden/>
              </w:rPr>
              <w:fldChar w:fldCharType="separate"/>
            </w:r>
            <w:r w:rsidR="002A2062">
              <w:rPr>
                <w:noProof/>
                <w:webHidden/>
              </w:rPr>
              <w:t>33</w:t>
            </w:r>
            <w:r w:rsidR="002A2062">
              <w:rPr>
                <w:noProof/>
                <w:webHidden/>
              </w:rPr>
              <w:fldChar w:fldCharType="end"/>
            </w:r>
          </w:hyperlink>
        </w:p>
        <w:p w:rsidR="002A2062" w:rsidRDefault="00D4724C">
          <w:pPr>
            <w:pStyle w:val="TOC1"/>
            <w:tabs>
              <w:tab w:val="right" w:leader="dot" w:pos="8885"/>
            </w:tabs>
            <w:rPr>
              <w:noProof/>
              <w:sz w:val="22"/>
              <w:szCs w:val="22"/>
              <w:lang w:eastAsia="zh-CN"/>
            </w:rPr>
          </w:pPr>
          <w:hyperlink w:anchor="_Toc5716470" w:history="1">
            <w:r w:rsidR="002A2062" w:rsidRPr="00376B59">
              <w:rPr>
                <w:rStyle w:val="Hyperlink"/>
                <w:noProof/>
              </w:rPr>
              <w:t>Appendix 3: Proportion of volunteer support by scheme</w:t>
            </w:r>
            <w:r w:rsidR="002A2062">
              <w:rPr>
                <w:noProof/>
                <w:webHidden/>
              </w:rPr>
              <w:tab/>
            </w:r>
            <w:r w:rsidR="002A2062">
              <w:rPr>
                <w:noProof/>
                <w:webHidden/>
              </w:rPr>
              <w:fldChar w:fldCharType="begin"/>
            </w:r>
            <w:r w:rsidR="002A2062">
              <w:rPr>
                <w:noProof/>
                <w:webHidden/>
              </w:rPr>
              <w:instrText xml:space="preserve"> PAGEREF _Toc5716470 \h </w:instrText>
            </w:r>
            <w:r w:rsidR="002A2062">
              <w:rPr>
                <w:noProof/>
                <w:webHidden/>
              </w:rPr>
            </w:r>
            <w:r w:rsidR="002A2062">
              <w:rPr>
                <w:noProof/>
                <w:webHidden/>
              </w:rPr>
              <w:fldChar w:fldCharType="separate"/>
            </w:r>
            <w:r w:rsidR="002A2062">
              <w:rPr>
                <w:noProof/>
                <w:webHidden/>
              </w:rPr>
              <w:t>41</w:t>
            </w:r>
            <w:r w:rsidR="002A2062">
              <w:rPr>
                <w:noProof/>
                <w:webHidden/>
              </w:rPr>
              <w:fldChar w:fldCharType="end"/>
            </w:r>
          </w:hyperlink>
        </w:p>
        <w:p w:rsidR="002A2062" w:rsidRDefault="00D4724C">
          <w:pPr>
            <w:pStyle w:val="TOC1"/>
            <w:tabs>
              <w:tab w:val="right" w:leader="dot" w:pos="8885"/>
            </w:tabs>
            <w:rPr>
              <w:noProof/>
              <w:sz w:val="22"/>
              <w:szCs w:val="22"/>
              <w:lang w:eastAsia="zh-CN"/>
            </w:rPr>
          </w:pPr>
          <w:hyperlink w:anchor="_Toc5716471" w:history="1">
            <w:r w:rsidR="002A2062" w:rsidRPr="00376B59">
              <w:rPr>
                <w:rStyle w:val="Hyperlink"/>
                <w:noProof/>
              </w:rPr>
              <w:t>Appendix 4: Demographics of the wellbeing sample in relation to all service users</w:t>
            </w:r>
            <w:r w:rsidR="002A2062">
              <w:rPr>
                <w:noProof/>
                <w:webHidden/>
              </w:rPr>
              <w:tab/>
            </w:r>
            <w:r w:rsidR="002A2062">
              <w:rPr>
                <w:noProof/>
                <w:webHidden/>
              </w:rPr>
              <w:fldChar w:fldCharType="begin"/>
            </w:r>
            <w:r w:rsidR="002A2062">
              <w:rPr>
                <w:noProof/>
                <w:webHidden/>
              </w:rPr>
              <w:instrText xml:space="preserve"> PAGEREF _Toc5716471 \h </w:instrText>
            </w:r>
            <w:r w:rsidR="002A2062">
              <w:rPr>
                <w:noProof/>
                <w:webHidden/>
              </w:rPr>
            </w:r>
            <w:r w:rsidR="002A2062">
              <w:rPr>
                <w:noProof/>
                <w:webHidden/>
              </w:rPr>
              <w:fldChar w:fldCharType="separate"/>
            </w:r>
            <w:r w:rsidR="002A2062">
              <w:rPr>
                <w:noProof/>
                <w:webHidden/>
              </w:rPr>
              <w:t>43</w:t>
            </w:r>
            <w:r w:rsidR="002A2062">
              <w:rPr>
                <w:noProof/>
                <w:webHidden/>
              </w:rPr>
              <w:fldChar w:fldCharType="end"/>
            </w:r>
          </w:hyperlink>
        </w:p>
        <w:p w:rsidR="002A2062" w:rsidRDefault="00D4724C">
          <w:pPr>
            <w:pStyle w:val="TOC1"/>
            <w:tabs>
              <w:tab w:val="right" w:leader="dot" w:pos="8885"/>
            </w:tabs>
            <w:rPr>
              <w:noProof/>
              <w:sz w:val="22"/>
              <w:szCs w:val="22"/>
              <w:lang w:eastAsia="zh-CN"/>
            </w:rPr>
          </w:pPr>
          <w:hyperlink w:anchor="_Toc5716472" w:history="1">
            <w:r w:rsidR="002A2062" w:rsidRPr="00376B59">
              <w:rPr>
                <w:rStyle w:val="Hyperlink"/>
                <w:noProof/>
              </w:rPr>
              <w:t>Appendix 5: Follow up sample in relation to trigger groups</w:t>
            </w:r>
            <w:r w:rsidR="002A2062">
              <w:rPr>
                <w:noProof/>
                <w:webHidden/>
              </w:rPr>
              <w:tab/>
            </w:r>
            <w:r w:rsidR="002A2062">
              <w:rPr>
                <w:noProof/>
                <w:webHidden/>
              </w:rPr>
              <w:fldChar w:fldCharType="begin"/>
            </w:r>
            <w:r w:rsidR="002A2062">
              <w:rPr>
                <w:noProof/>
                <w:webHidden/>
              </w:rPr>
              <w:instrText xml:space="preserve"> PAGEREF _Toc5716472 \h </w:instrText>
            </w:r>
            <w:r w:rsidR="002A2062">
              <w:rPr>
                <w:noProof/>
                <w:webHidden/>
              </w:rPr>
            </w:r>
            <w:r w:rsidR="002A2062">
              <w:rPr>
                <w:noProof/>
                <w:webHidden/>
              </w:rPr>
              <w:fldChar w:fldCharType="separate"/>
            </w:r>
            <w:r w:rsidR="002A2062">
              <w:rPr>
                <w:noProof/>
                <w:webHidden/>
              </w:rPr>
              <w:t>44</w:t>
            </w:r>
            <w:r w:rsidR="002A2062">
              <w:rPr>
                <w:noProof/>
                <w:webHidden/>
              </w:rPr>
              <w:fldChar w:fldCharType="end"/>
            </w:r>
          </w:hyperlink>
        </w:p>
        <w:p w:rsidR="002A2062" w:rsidRDefault="00D4724C">
          <w:pPr>
            <w:pStyle w:val="TOC1"/>
            <w:tabs>
              <w:tab w:val="right" w:leader="dot" w:pos="8885"/>
            </w:tabs>
            <w:rPr>
              <w:noProof/>
              <w:sz w:val="22"/>
              <w:szCs w:val="22"/>
              <w:lang w:eastAsia="zh-CN"/>
            </w:rPr>
          </w:pPr>
          <w:hyperlink w:anchor="_Toc5716473" w:history="1">
            <w:r w:rsidR="002A2062" w:rsidRPr="00376B59">
              <w:rPr>
                <w:rStyle w:val="Hyperlink"/>
                <w:noProof/>
              </w:rPr>
              <w:t>Appendix 6: Demographics of the follow up sample in relation to all service users</w:t>
            </w:r>
            <w:r w:rsidR="002A2062">
              <w:rPr>
                <w:noProof/>
                <w:webHidden/>
              </w:rPr>
              <w:tab/>
            </w:r>
            <w:r w:rsidR="002A2062">
              <w:rPr>
                <w:noProof/>
                <w:webHidden/>
              </w:rPr>
              <w:fldChar w:fldCharType="begin"/>
            </w:r>
            <w:r w:rsidR="002A2062">
              <w:rPr>
                <w:noProof/>
                <w:webHidden/>
              </w:rPr>
              <w:instrText xml:space="preserve"> PAGEREF _Toc5716473 \h </w:instrText>
            </w:r>
            <w:r w:rsidR="002A2062">
              <w:rPr>
                <w:noProof/>
                <w:webHidden/>
              </w:rPr>
            </w:r>
            <w:r w:rsidR="002A2062">
              <w:rPr>
                <w:noProof/>
                <w:webHidden/>
              </w:rPr>
              <w:fldChar w:fldCharType="separate"/>
            </w:r>
            <w:r w:rsidR="002A2062">
              <w:rPr>
                <w:noProof/>
                <w:webHidden/>
              </w:rPr>
              <w:t>45</w:t>
            </w:r>
            <w:r w:rsidR="002A2062">
              <w:rPr>
                <w:noProof/>
                <w:webHidden/>
              </w:rPr>
              <w:fldChar w:fldCharType="end"/>
            </w:r>
          </w:hyperlink>
        </w:p>
        <w:p w:rsidR="002A2062" w:rsidRDefault="00D4724C">
          <w:pPr>
            <w:pStyle w:val="TOC1"/>
            <w:tabs>
              <w:tab w:val="right" w:leader="dot" w:pos="8885"/>
            </w:tabs>
            <w:rPr>
              <w:noProof/>
              <w:sz w:val="22"/>
              <w:szCs w:val="22"/>
              <w:lang w:eastAsia="zh-CN"/>
            </w:rPr>
          </w:pPr>
          <w:hyperlink w:anchor="_Toc5716474" w:history="1">
            <w:r w:rsidR="002A2062" w:rsidRPr="00376B59">
              <w:rPr>
                <w:rStyle w:val="Hyperlink"/>
                <w:noProof/>
              </w:rPr>
              <w:t>Appendix 7: Follow up sample in relation to trigger groups</w:t>
            </w:r>
            <w:r w:rsidR="002A2062">
              <w:rPr>
                <w:noProof/>
                <w:webHidden/>
              </w:rPr>
              <w:tab/>
            </w:r>
            <w:r w:rsidR="002A2062">
              <w:rPr>
                <w:noProof/>
                <w:webHidden/>
              </w:rPr>
              <w:fldChar w:fldCharType="begin"/>
            </w:r>
            <w:r w:rsidR="002A2062">
              <w:rPr>
                <w:noProof/>
                <w:webHidden/>
              </w:rPr>
              <w:instrText xml:space="preserve"> PAGEREF _Toc5716474 \h </w:instrText>
            </w:r>
            <w:r w:rsidR="002A2062">
              <w:rPr>
                <w:noProof/>
                <w:webHidden/>
              </w:rPr>
            </w:r>
            <w:r w:rsidR="002A2062">
              <w:rPr>
                <w:noProof/>
                <w:webHidden/>
              </w:rPr>
              <w:fldChar w:fldCharType="separate"/>
            </w:r>
            <w:r w:rsidR="002A2062">
              <w:rPr>
                <w:noProof/>
                <w:webHidden/>
              </w:rPr>
              <w:t>46</w:t>
            </w:r>
            <w:r w:rsidR="002A2062">
              <w:rPr>
                <w:noProof/>
                <w:webHidden/>
              </w:rPr>
              <w:fldChar w:fldCharType="end"/>
            </w:r>
          </w:hyperlink>
        </w:p>
        <w:p w:rsidR="007C3E2C" w:rsidRDefault="007C3E2C" w:rsidP="007C3E2C">
          <w:r w:rsidRPr="00DA23CA">
            <w:rPr>
              <w:b/>
              <w:bCs/>
              <w:noProof/>
            </w:rPr>
            <w:fldChar w:fldCharType="end"/>
          </w:r>
        </w:p>
      </w:sdtContent>
    </w:sdt>
    <w:p w:rsidR="007C3E2C" w:rsidRDefault="007C3E2C" w:rsidP="007C3E2C">
      <w:pPr>
        <w:rPr>
          <w:rFonts w:cstheme="minorHAnsi"/>
        </w:rPr>
      </w:pPr>
      <w:r>
        <w:rPr>
          <w:rFonts w:cstheme="minorHAnsi"/>
        </w:rPr>
        <w:br w:type="page"/>
      </w:r>
    </w:p>
    <w:p w:rsidR="007C3E2C" w:rsidRPr="00621E5F" w:rsidRDefault="007431CE" w:rsidP="007C3E2C">
      <w:pPr>
        <w:pStyle w:val="Heading1"/>
        <w:ind w:left="432" w:hanging="432"/>
        <w:rPr>
          <w:color w:val="44546A" w:themeColor="text2"/>
        </w:rPr>
      </w:pPr>
      <w:bookmarkStart w:id="2" w:name="_Toc5716468"/>
      <w:r>
        <w:rPr>
          <w:color w:val="44546A" w:themeColor="text2"/>
        </w:rPr>
        <w:lastRenderedPageBreak/>
        <w:t>Appendix 1: Matching Analysis and Results</w:t>
      </w:r>
      <w:bookmarkEnd w:id="2"/>
    </w:p>
    <w:p w:rsidR="007C3E2C" w:rsidRDefault="007C3E2C" w:rsidP="007C3E2C">
      <w:pPr>
        <w:spacing w:line="276" w:lineRule="auto"/>
        <w:rPr>
          <w:rFonts w:ascii="Arial" w:eastAsia="Arial" w:hAnsi="Arial" w:cs="Arial"/>
          <w:lang w:val="en"/>
        </w:rPr>
      </w:pPr>
    </w:p>
    <w:p w:rsidR="0033751A" w:rsidRPr="00E65578" w:rsidRDefault="0033751A" w:rsidP="0033751A">
      <w:pPr>
        <w:jc w:val="both"/>
        <w:rPr>
          <w:rFonts w:eastAsia="DengXian" w:cstheme="minorHAnsi"/>
        </w:rPr>
      </w:pPr>
      <w:r w:rsidRPr="00E65578">
        <w:rPr>
          <w:rFonts w:eastAsia="DengXian" w:cstheme="minorHAnsi"/>
        </w:rPr>
        <w:t>Appendix 1 provides additional information on the methods and results for the matched comparator work</w:t>
      </w:r>
    </w:p>
    <w:p w:rsidR="00620E30" w:rsidRPr="00E65578" w:rsidRDefault="00620E30" w:rsidP="0033751A">
      <w:pPr>
        <w:spacing w:after="0" w:line="240" w:lineRule="auto"/>
        <w:jc w:val="both"/>
        <w:rPr>
          <w:rFonts w:eastAsia="Cambria" w:cstheme="minorHAnsi"/>
          <w:b/>
          <w:bCs/>
          <w:lang w:eastAsia="en-US"/>
        </w:rPr>
      </w:pPr>
      <w:r w:rsidRPr="00E65578">
        <w:rPr>
          <w:rFonts w:eastAsia="Cambria" w:cstheme="minorHAnsi"/>
          <w:b/>
          <w:bCs/>
          <w:lang w:eastAsia="en-US"/>
        </w:rPr>
        <w:t>Method</w:t>
      </w:r>
    </w:p>
    <w:p w:rsidR="00620E30" w:rsidRPr="00E65578" w:rsidRDefault="00620E30" w:rsidP="0033751A">
      <w:pPr>
        <w:spacing w:after="0" w:line="240" w:lineRule="auto"/>
        <w:jc w:val="both"/>
        <w:rPr>
          <w:rFonts w:eastAsia="Cambria" w:cstheme="minorHAnsi"/>
          <w:lang w:eastAsia="en-US"/>
        </w:rPr>
      </w:pPr>
    </w:p>
    <w:p w:rsidR="0033751A" w:rsidRPr="00E65578" w:rsidRDefault="0033751A" w:rsidP="0033751A">
      <w:pPr>
        <w:spacing w:after="0" w:line="240" w:lineRule="auto"/>
        <w:jc w:val="both"/>
        <w:rPr>
          <w:rFonts w:eastAsia="Cambria" w:cstheme="minorHAnsi"/>
          <w:lang w:eastAsia="en-US"/>
        </w:rPr>
      </w:pPr>
      <w:r w:rsidRPr="00E65578">
        <w:rPr>
          <w:rFonts w:eastAsia="Cambria" w:cstheme="minorHAnsi"/>
          <w:lang w:eastAsia="en-US"/>
        </w:rPr>
        <w:t>Matching involves finding individuals with similar characteristics to the service users who would have needed the intervention but who have not received it in order to assess the impact of the intervention. The English Longitudinal Study of Ageing (ELSA) (Banks et al., 2019) was used to identify individuals who did not receive the Community Connectors intervention.</w:t>
      </w:r>
    </w:p>
    <w:p w:rsidR="00620E30" w:rsidRPr="00E65578" w:rsidRDefault="00620E30" w:rsidP="0033751A">
      <w:pPr>
        <w:jc w:val="both"/>
        <w:rPr>
          <w:rFonts w:eastAsia="DengXian" w:cstheme="minorHAnsi"/>
        </w:rPr>
      </w:pPr>
    </w:p>
    <w:p w:rsidR="00620E30" w:rsidRPr="00E65578" w:rsidRDefault="00620E30" w:rsidP="00620E30">
      <w:pPr>
        <w:jc w:val="both"/>
        <w:rPr>
          <w:rFonts w:eastAsia="DengXian" w:cstheme="minorHAnsi"/>
          <w:b/>
          <w:bCs/>
        </w:rPr>
      </w:pPr>
      <w:r w:rsidRPr="00E65578">
        <w:rPr>
          <w:rFonts w:eastAsia="DengXian" w:cstheme="minorHAnsi"/>
          <w:b/>
          <w:bCs/>
        </w:rPr>
        <w:t xml:space="preserve">Data </w:t>
      </w:r>
    </w:p>
    <w:p w:rsidR="0033751A" w:rsidRPr="00E65578" w:rsidRDefault="0033751A" w:rsidP="00620E30">
      <w:pPr>
        <w:jc w:val="both"/>
        <w:rPr>
          <w:rFonts w:eastAsia="DengXian" w:cstheme="minorHAnsi"/>
        </w:rPr>
      </w:pPr>
      <w:r w:rsidRPr="00E65578">
        <w:rPr>
          <w:rFonts w:eastAsia="DengXian" w:cstheme="minorHAnsi"/>
        </w:rPr>
        <w:t>ELSA is a longitudinal study of individuals aged 50 and over that is focused on ageing and asks questions on health, social life including the UCLA, well-being and activities. The original sample was drawn from households whose head was a participant in the Health Survey for England (HSE) in 1998, 1999 and 2001. Individuals were eligible in Wave 1 (2002-2003) if they were born before 1st March 1952 (i.e. aged 50 years and over) and still living in private residential address in England. Partners aged 50 years and over were also included. Over subsequent Waves of ELSA, attrition has been addressed by supplementing the cohort with additions from HSE. Data from the most recent two waves, 2014/15 and 2016/17, was used in the matching component. In both waves, data was collected using computer assisted personal interviews (CAPI). As partners could be included in the ELSA sample, there are potentially couples whose data would be dependent on each other and if both are selected for matching, this dependence would be carried into the analysis where there are no equivalent couples. Therefore, one individual from each couple was selected for inclusion in the sample. This was done by randomly dropping one individual in each couple using random numbers. Proxies could complete some questions in ELSA but given differences in self-report and proxy-report, these proxy reports were excluded.</w:t>
      </w:r>
    </w:p>
    <w:p w:rsidR="0033751A" w:rsidRPr="00E65578" w:rsidRDefault="0033751A" w:rsidP="0033751A">
      <w:pPr>
        <w:jc w:val="both"/>
        <w:rPr>
          <w:rFonts w:eastAsia="DengXian" w:cstheme="minorHAnsi"/>
        </w:rPr>
      </w:pPr>
      <w:r w:rsidRPr="00E65578">
        <w:rPr>
          <w:rFonts w:eastAsia="DengXian" w:cstheme="minorHAnsi"/>
        </w:rPr>
        <w:t>The intervention group were service users that had used the Community Connectors programme. Note that the services were delivered in sites across England, Wales, Scotland and Northern Ireland which is broader than the data in ELSA which focuses on England. Matching was not restricted to just those from England in ELSA to maximise on available data.  We tested whether there were any differences in terms of missing data and loneliness across the countries included in service user data to see whether this varied. The data provide in January 2019 (n=5,787) was used. Service users were assessed for inclusion at the start – we used data on those who were accepted (n=5,320/5,787). For those who were accepted, their status was recorded as closed (n=3,695) when they stopped using the service because they had reached the end of their agreed provision (n=1,224, 33%) or because the service user decided they no longer required support before the agreed provision period was over (n=1,209, 33%). However, a number of service users had their status closed because of reasons such as having no contact, needing other services, or other reasons which are not specified (n=1,102, 30%).   Some cases were closed due to death (n=39) or admission to hospital (n=119).  In the analysis looking at change from baseline to end-of-service, we focused on those who had UCLA end-of service scores irrespective of the reason for a case being closed – although those who decline or cannot be contacted are also more likely to have missing end-of-service UCLA scores.</w:t>
      </w:r>
    </w:p>
    <w:p w:rsidR="00D85238" w:rsidRPr="00E65578" w:rsidRDefault="00D85238" w:rsidP="0033751A">
      <w:pPr>
        <w:jc w:val="both"/>
        <w:rPr>
          <w:rFonts w:eastAsia="DengXian" w:cstheme="minorHAnsi"/>
        </w:rPr>
      </w:pPr>
    </w:p>
    <w:p w:rsidR="00620E30" w:rsidRPr="00E65578" w:rsidRDefault="00620E30" w:rsidP="0033751A">
      <w:pPr>
        <w:contextualSpacing/>
        <w:jc w:val="both"/>
        <w:rPr>
          <w:rFonts w:eastAsia="DengXian" w:cstheme="minorHAnsi"/>
          <w:b/>
          <w:bCs/>
        </w:rPr>
      </w:pPr>
      <w:r w:rsidRPr="00E65578">
        <w:rPr>
          <w:rFonts w:eastAsia="DengXian" w:cstheme="minorHAnsi"/>
          <w:b/>
          <w:bCs/>
        </w:rPr>
        <w:lastRenderedPageBreak/>
        <w:t>Measures and questions used</w:t>
      </w:r>
    </w:p>
    <w:p w:rsidR="0033751A" w:rsidRPr="00E65578" w:rsidRDefault="0033751A" w:rsidP="0033751A">
      <w:pPr>
        <w:contextualSpacing/>
        <w:jc w:val="both"/>
        <w:rPr>
          <w:rFonts w:eastAsia="DengXian" w:cstheme="minorHAnsi"/>
        </w:rPr>
      </w:pPr>
      <w:r w:rsidRPr="00E65578">
        <w:rPr>
          <w:rFonts w:eastAsia="DengXian" w:cstheme="minorHAnsi"/>
        </w:rPr>
        <w:t>Matching requires the same information in both the service users and the chosen dataset – in this case ELSA. ELSA participants completed:</w:t>
      </w:r>
    </w:p>
    <w:p w:rsidR="0033751A" w:rsidRPr="00E65578" w:rsidRDefault="0033751A" w:rsidP="0033751A">
      <w:pPr>
        <w:numPr>
          <w:ilvl w:val="0"/>
          <w:numId w:val="1"/>
        </w:numPr>
        <w:spacing w:after="0" w:line="240" w:lineRule="auto"/>
        <w:contextualSpacing/>
        <w:jc w:val="both"/>
        <w:rPr>
          <w:rFonts w:eastAsia="DengXian" w:cstheme="minorHAnsi"/>
        </w:rPr>
      </w:pPr>
      <w:r w:rsidRPr="00E65578">
        <w:rPr>
          <w:rFonts w:eastAsia="DengXian" w:cstheme="minorHAnsi"/>
        </w:rPr>
        <w:t xml:space="preserve">Five questions relating to loneliness (feel lack companionship, feel left out, feel isolated from others, fells in tune with people around them, feel lonely), the first 3 of which are used to calculate the UCLA scores. </w:t>
      </w:r>
    </w:p>
    <w:p w:rsidR="0033751A" w:rsidRPr="00E65578" w:rsidRDefault="0033751A" w:rsidP="0033751A">
      <w:pPr>
        <w:numPr>
          <w:ilvl w:val="0"/>
          <w:numId w:val="1"/>
        </w:numPr>
        <w:spacing w:after="0" w:line="240" w:lineRule="auto"/>
        <w:contextualSpacing/>
        <w:jc w:val="both"/>
        <w:rPr>
          <w:rFonts w:eastAsia="DengXian" w:cstheme="minorHAnsi"/>
        </w:rPr>
      </w:pPr>
      <w:r w:rsidRPr="00E65578">
        <w:rPr>
          <w:rFonts w:eastAsia="DengXian" w:cstheme="minorHAnsi"/>
        </w:rPr>
        <w:t>Four questions on overall wellbeing based on the Office for National Statistics questions (happy, anxious, satisfied and whether things they do are worthwhile) with scores ranging from not at all (0) to completely (10)</w:t>
      </w:r>
    </w:p>
    <w:p w:rsidR="0033751A" w:rsidRPr="00E65578" w:rsidRDefault="0033751A" w:rsidP="0033751A">
      <w:pPr>
        <w:numPr>
          <w:ilvl w:val="0"/>
          <w:numId w:val="1"/>
        </w:numPr>
        <w:spacing w:after="0" w:line="240" w:lineRule="auto"/>
        <w:contextualSpacing/>
        <w:jc w:val="both"/>
        <w:rPr>
          <w:rFonts w:eastAsia="DengXian" w:cstheme="minorHAnsi"/>
        </w:rPr>
      </w:pPr>
      <w:r w:rsidRPr="00E65578">
        <w:rPr>
          <w:rFonts w:eastAsia="DengXian" w:cstheme="minorHAnsi"/>
        </w:rPr>
        <w:t>The CASP19 which is a set of 19 questions that ask about quality of life in older people. Scores range from 0 to 57 with higher scores indicating greater quality of life. It has been shown to be associated to some of the risk factors of loneliness such as living alone and difficulty walking (Howell D 2012).</w:t>
      </w:r>
    </w:p>
    <w:p w:rsidR="0033751A" w:rsidRPr="00E65578" w:rsidRDefault="0033751A" w:rsidP="0033751A">
      <w:pPr>
        <w:numPr>
          <w:ilvl w:val="0"/>
          <w:numId w:val="1"/>
        </w:numPr>
        <w:spacing w:after="0" w:line="240" w:lineRule="auto"/>
        <w:contextualSpacing/>
        <w:jc w:val="both"/>
        <w:rPr>
          <w:rFonts w:eastAsia="DengXian" w:cstheme="minorHAnsi"/>
        </w:rPr>
      </w:pPr>
      <w:r w:rsidRPr="00E65578">
        <w:rPr>
          <w:rFonts w:eastAsia="DengXian" w:cstheme="minorHAnsi"/>
        </w:rPr>
        <w:t xml:space="preserve">A self-rated health question – ranging from excellent (1) to poor (5). They also reported whether they had a limiting health conditions which was used to identify health issues. </w:t>
      </w:r>
    </w:p>
    <w:p w:rsidR="0033751A" w:rsidRPr="00E65578" w:rsidRDefault="0033751A" w:rsidP="0033751A">
      <w:pPr>
        <w:numPr>
          <w:ilvl w:val="0"/>
          <w:numId w:val="1"/>
        </w:numPr>
        <w:spacing w:after="0" w:line="240" w:lineRule="auto"/>
        <w:contextualSpacing/>
        <w:jc w:val="both"/>
        <w:rPr>
          <w:rFonts w:eastAsia="DengXian" w:cstheme="minorHAnsi"/>
        </w:rPr>
      </w:pPr>
      <w:r w:rsidRPr="00E65578">
        <w:rPr>
          <w:rFonts w:eastAsia="DengXian" w:cstheme="minorHAnsi"/>
        </w:rPr>
        <w:t>A variable to identify potential mobility problems was created in ELSA based on questions around problems walking including walking 100 yards, climbing several flights of stairs without resting and climbing one flight of stairs without resting.</w:t>
      </w:r>
    </w:p>
    <w:p w:rsidR="0033751A" w:rsidRPr="00E65578" w:rsidRDefault="0033751A" w:rsidP="0033751A">
      <w:pPr>
        <w:numPr>
          <w:ilvl w:val="0"/>
          <w:numId w:val="1"/>
        </w:numPr>
        <w:spacing w:after="0" w:line="240" w:lineRule="auto"/>
        <w:contextualSpacing/>
        <w:jc w:val="both"/>
        <w:rPr>
          <w:rFonts w:eastAsia="DengXian" w:cstheme="minorHAnsi"/>
        </w:rPr>
      </w:pPr>
      <w:r w:rsidRPr="00E65578">
        <w:rPr>
          <w:rFonts w:eastAsia="DengXian" w:cstheme="minorHAnsi"/>
        </w:rPr>
        <w:t xml:space="preserve">Bereavement was based on whether respondents reported that their spouse/partner had died since the last ELSA interview which covers a 2-year period. </w:t>
      </w:r>
    </w:p>
    <w:p w:rsidR="0033751A" w:rsidRPr="00E65578" w:rsidRDefault="0033751A" w:rsidP="0033751A">
      <w:pPr>
        <w:numPr>
          <w:ilvl w:val="0"/>
          <w:numId w:val="1"/>
        </w:numPr>
        <w:spacing w:after="0" w:line="240" w:lineRule="auto"/>
        <w:contextualSpacing/>
        <w:jc w:val="both"/>
        <w:rPr>
          <w:rFonts w:eastAsia="DengXian" w:cstheme="minorHAnsi"/>
        </w:rPr>
      </w:pPr>
      <w:r w:rsidRPr="00E65578">
        <w:rPr>
          <w:rFonts w:eastAsia="DengXian" w:cstheme="minorHAnsi"/>
        </w:rPr>
        <w:t xml:space="preserve">Divorce or separation was identified using information from the previous wave (2012/2013) on marital status. Individuals who were previously married or cohabiting but were now divorced or separated were identified as being recently divorced or separated. </w:t>
      </w:r>
    </w:p>
    <w:p w:rsidR="0033751A" w:rsidRPr="00E65578" w:rsidRDefault="0033751A" w:rsidP="0033751A">
      <w:pPr>
        <w:numPr>
          <w:ilvl w:val="0"/>
          <w:numId w:val="1"/>
        </w:numPr>
        <w:spacing w:after="0" w:line="240" w:lineRule="auto"/>
        <w:contextualSpacing/>
        <w:jc w:val="both"/>
        <w:rPr>
          <w:rFonts w:eastAsia="DengXian" w:cstheme="minorHAnsi"/>
        </w:rPr>
      </w:pPr>
      <w:r w:rsidRPr="00E65578">
        <w:rPr>
          <w:rFonts w:eastAsia="DengXian" w:cstheme="minorHAnsi"/>
        </w:rPr>
        <w:t>Participants were asked whether they had children and this was used to generate a variable about having no children.</w:t>
      </w:r>
    </w:p>
    <w:p w:rsidR="0033751A" w:rsidRPr="00E65578" w:rsidRDefault="0033751A" w:rsidP="0033751A">
      <w:pPr>
        <w:numPr>
          <w:ilvl w:val="0"/>
          <w:numId w:val="1"/>
        </w:numPr>
        <w:spacing w:after="0" w:line="240" w:lineRule="auto"/>
        <w:contextualSpacing/>
        <w:jc w:val="both"/>
        <w:rPr>
          <w:rFonts w:eastAsia="DengXian" w:cstheme="minorHAnsi"/>
        </w:rPr>
      </w:pPr>
      <w:r w:rsidRPr="00E65578">
        <w:rPr>
          <w:rFonts w:eastAsia="DengXian" w:cstheme="minorHAnsi"/>
        </w:rPr>
        <w:t xml:space="preserve">Living arrangements were based on a derived variable about the number of people living in a household – if this was reported as one, then they were considered to be living alone. </w:t>
      </w:r>
    </w:p>
    <w:p w:rsidR="0033751A" w:rsidRPr="00E65578" w:rsidRDefault="0033751A" w:rsidP="0033751A">
      <w:pPr>
        <w:numPr>
          <w:ilvl w:val="0"/>
          <w:numId w:val="1"/>
        </w:numPr>
        <w:spacing w:after="0" w:line="240" w:lineRule="auto"/>
        <w:contextualSpacing/>
        <w:jc w:val="both"/>
        <w:rPr>
          <w:rFonts w:eastAsia="DengXian" w:cstheme="minorHAnsi"/>
        </w:rPr>
      </w:pPr>
      <w:r w:rsidRPr="00E65578">
        <w:rPr>
          <w:rFonts w:eastAsia="DengXian" w:cstheme="minorHAnsi"/>
        </w:rPr>
        <w:t xml:space="preserve">Age, gender and ethnicity were also recorded. </w:t>
      </w:r>
    </w:p>
    <w:p w:rsidR="0033751A" w:rsidRPr="00E65578" w:rsidRDefault="0033751A" w:rsidP="0033751A">
      <w:pPr>
        <w:ind w:left="360"/>
        <w:contextualSpacing/>
        <w:jc w:val="both"/>
        <w:rPr>
          <w:rFonts w:eastAsia="DengXian" w:cstheme="minorHAnsi"/>
        </w:rPr>
      </w:pPr>
    </w:p>
    <w:p w:rsidR="0033751A" w:rsidRPr="00E65578" w:rsidRDefault="0033751A" w:rsidP="0033751A">
      <w:pPr>
        <w:jc w:val="both"/>
        <w:rPr>
          <w:rFonts w:eastAsia="DengXian" w:cstheme="minorHAnsi"/>
        </w:rPr>
      </w:pPr>
      <w:r w:rsidRPr="00E65578">
        <w:rPr>
          <w:rFonts w:eastAsia="DengXian" w:cstheme="minorHAnsi"/>
        </w:rPr>
        <w:t>Community connector service users completed:</w:t>
      </w:r>
    </w:p>
    <w:p w:rsidR="0033751A" w:rsidRPr="00E65578" w:rsidRDefault="0033751A" w:rsidP="0033751A">
      <w:pPr>
        <w:numPr>
          <w:ilvl w:val="0"/>
          <w:numId w:val="1"/>
        </w:numPr>
        <w:spacing w:after="0" w:line="240" w:lineRule="auto"/>
        <w:contextualSpacing/>
        <w:jc w:val="both"/>
        <w:rPr>
          <w:rFonts w:eastAsia="DengXian" w:cstheme="minorHAnsi"/>
        </w:rPr>
      </w:pPr>
      <w:r w:rsidRPr="00E65578">
        <w:rPr>
          <w:rFonts w:eastAsia="DengXian" w:cstheme="minorHAnsi"/>
        </w:rPr>
        <w:t xml:space="preserve">The first 3 UCLA questions from which the UCLA scores can be calculated. </w:t>
      </w:r>
    </w:p>
    <w:p w:rsidR="0033751A" w:rsidRPr="00E65578" w:rsidRDefault="0033751A" w:rsidP="0033751A">
      <w:pPr>
        <w:numPr>
          <w:ilvl w:val="0"/>
          <w:numId w:val="1"/>
        </w:numPr>
        <w:spacing w:after="0" w:line="240" w:lineRule="auto"/>
        <w:contextualSpacing/>
        <w:jc w:val="both"/>
        <w:rPr>
          <w:rFonts w:eastAsia="DengXian" w:cstheme="minorHAnsi"/>
        </w:rPr>
      </w:pPr>
      <w:r w:rsidRPr="00E65578">
        <w:rPr>
          <w:rFonts w:eastAsia="DengXian" w:cstheme="minorHAnsi"/>
        </w:rPr>
        <w:t xml:space="preserve">Information on whether individuals were bereaved, divorced, had no children, whether they had a health condition and mobility problems and whether they were new mums as well as date of birth, gender and ethnicity were recorded as part of the routine data collected by Community Connectors. </w:t>
      </w:r>
    </w:p>
    <w:p w:rsidR="0033751A" w:rsidRPr="00E65578" w:rsidRDefault="0033751A" w:rsidP="0033751A">
      <w:pPr>
        <w:numPr>
          <w:ilvl w:val="0"/>
          <w:numId w:val="1"/>
        </w:numPr>
        <w:spacing w:after="0" w:line="240" w:lineRule="auto"/>
        <w:contextualSpacing/>
        <w:jc w:val="both"/>
        <w:rPr>
          <w:rFonts w:eastAsia="DengXian" w:cstheme="minorHAnsi"/>
        </w:rPr>
      </w:pPr>
      <w:r w:rsidRPr="00E65578">
        <w:rPr>
          <w:rFonts w:eastAsia="DengXian" w:cstheme="minorHAnsi"/>
        </w:rPr>
        <w:t>A sub-set have the ONS4 and the SWEMWBS from the additional follow-up data</w:t>
      </w:r>
    </w:p>
    <w:p w:rsidR="0033751A" w:rsidRPr="00E65578" w:rsidRDefault="0033751A" w:rsidP="0033751A">
      <w:pPr>
        <w:numPr>
          <w:ilvl w:val="0"/>
          <w:numId w:val="1"/>
        </w:numPr>
        <w:spacing w:after="0" w:line="240" w:lineRule="auto"/>
        <w:contextualSpacing/>
        <w:jc w:val="both"/>
        <w:rPr>
          <w:rFonts w:eastAsia="DengXian" w:cstheme="minorHAnsi"/>
        </w:rPr>
      </w:pPr>
      <w:r w:rsidRPr="00E65578">
        <w:rPr>
          <w:rFonts w:eastAsia="DengXian" w:cstheme="minorHAnsi"/>
        </w:rPr>
        <w:t xml:space="preserve">A sub-set also have a self-rated health question and a question about how much their physical or emotional health interferes with their social activities which is similar to the questions from the Veteran RAND-36 questionnaire. </w:t>
      </w:r>
    </w:p>
    <w:p w:rsidR="0033751A" w:rsidRPr="00E65578" w:rsidRDefault="0033751A" w:rsidP="0033751A">
      <w:pPr>
        <w:ind w:left="360"/>
        <w:contextualSpacing/>
        <w:jc w:val="both"/>
        <w:rPr>
          <w:rFonts w:eastAsia="DengXian" w:cstheme="minorHAnsi"/>
        </w:rPr>
      </w:pPr>
    </w:p>
    <w:p w:rsidR="00620E30" w:rsidRPr="00E65578" w:rsidRDefault="00620E30" w:rsidP="0033751A">
      <w:pPr>
        <w:spacing w:after="0" w:line="240" w:lineRule="auto"/>
        <w:jc w:val="both"/>
        <w:rPr>
          <w:rFonts w:eastAsia="Cambria" w:cstheme="minorHAnsi"/>
          <w:b/>
          <w:bCs/>
          <w:lang w:eastAsia="en-US"/>
        </w:rPr>
      </w:pPr>
      <w:r w:rsidRPr="00E65578">
        <w:rPr>
          <w:rFonts w:eastAsia="Cambria" w:cstheme="minorHAnsi"/>
          <w:b/>
          <w:bCs/>
          <w:lang w:eastAsia="en-US"/>
        </w:rPr>
        <w:t xml:space="preserve">Matching </w:t>
      </w:r>
    </w:p>
    <w:p w:rsidR="0033751A" w:rsidRPr="00E65578" w:rsidRDefault="0033751A" w:rsidP="0033751A">
      <w:pPr>
        <w:spacing w:after="0" w:line="240" w:lineRule="auto"/>
        <w:jc w:val="both"/>
        <w:rPr>
          <w:rFonts w:eastAsia="Cambria" w:cstheme="minorHAnsi"/>
          <w:lang w:eastAsia="en-US"/>
        </w:rPr>
      </w:pPr>
      <w:r w:rsidRPr="00E65578">
        <w:rPr>
          <w:rFonts w:eastAsia="Cambria" w:cstheme="minorHAnsi"/>
          <w:lang w:eastAsia="en-US"/>
        </w:rPr>
        <w:t>Matching relies on available information (observable characteristics) to identify suitable matches for the service users e.g. the level of their loneliness should match that of those who are identified from ELSA. In previous analysis (using the July data) we used age, gender, living arrangements (living alone vs. living with others) as well as two trigger groups (mobility limitations and health issues) to match. However, using only this information results in poor matches in terms of the key variable of concern which is loneliness (UCLA scores). We therefore matched on the trigger groups which occurred in both the service user data and the control data (ELSA) and a measure of loneliness (UCLA scores or questions). The updated matching criteria included:</w:t>
      </w:r>
    </w:p>
    <w:p w:rsidR="0033751A" w:rsidRPr="00E65578" w:rsidRDefault="0033751A" w:rsidP="0033751A">
      <w:pPr>
        <w:spacing w:after="0" w:line="240" w:lineRule="auto"/>
        <w:jc w:val="both"/>
        <w:rPr>
          <w:rFonts w:eastAsia="Cambria" w:cstheme="minorHAnsi"/>
          <w:lang w:eastAsia="en-US"/>
        </w:rPr>
      </w:pPr>
    </w:p>
    <w:p w:rsidR="0033751A" w:rsidRPr="00E65578" w:rsidRDefault="0033751A" w:rsidP="0033751A">
      <w:pPr>
        <w:numPr>
          <w:ilvl w:val="0"/>
          <w:numId w:val="4"/>
        </w:numPr>
        <w:spacing w:after="0" w:line="276" w:lineRule="auto"/>
        <w:jc w:val="both"/>
        <w:rPr>
          <w:rFonts w:eastAsia="Cambria" w:cstheme="minorHAnsi"/>
          <w:lang w:eastAsia="en-US"/>
        </w:rPr>
      </w:pPr>
      <w:r w:rsidRPr="00E65578">
        <w:rPr>
          <w:rFonts w:eastAsia="Cambria" w:cstheme="minorHAnsi"/>
          <w:lang w:eastAsia="en-US"/>
        </w:rPr>
        <w:lastRenderedPageBreak/>
        <w:t>Age-groups (50-60, 60-70, 70-80 and 80+), female, living arrangements (living alone vs not living alone) and UCLA scores groups (3-4, 5-6, 7-8 and 9)</w:t>
      </w:r>
    </w:p>
    <w:p w:rsidR="0033751A" w:rsidRPr="00E65578" w:rsidRDefault="0033751A" w:rsidP="0033751A">
      <w:pPr>
        <w:numPr>
          <w:ilvl w:val="0"/>
          <w:numId w:val="4"/>
        </w:numPr>
        <w:spacing w:after="0" w:line="276" w:lineRule="auto"/>
        <w:jc w:val="both"/>
        <w:rPr>
          <w:rFonts w:eastAsia="Cambria" w:cstheme="minorHAnsi"/>
          <w:lang w:eastAsia="en-US"/>
        </w:rPr>
      </w:pPr>
      <w:r w:rsidRPr="00E65578">
        <w:rPr>
          <w:rFonts w:eastAsia="Cambria" w:cstheme="minorHAnsi"/>
          <w:lang w:eastAsia="en-US"/>
        </w:rPr>
        <w:t>Age-groups, female, living alone, the presence of health issues and UCLA scores groups</w:t>
      </w:r>
    </w:p>
    <w:p w:rsidR="0033751A" w:rsidRPr="00E65578" w:rsidRDefault="0033751A" w:rsidP="0033751A">
      <w:pPr>
        <w:numPr>
          <w:ilvl w:val="0"/>
          <w:numId w:val="4"/>
        </w:numPr>
        <w:spacing w:after="0" w:line="276" w:lineRule="auto"/>
        <w:jc w:val="both"/>
        <w:rPr>
          <w:rFonts w:eastAsia="Cambria" w:cstheme="minorHAnsi"/>
          <w:lang w:eastAsia="en-US"/>
        </w:rPr>
      </w:pPr>
      <w:r w:rsidRPr="00E65578">
        <w:rPr>
          <w:rFonts w:eastAsia="Cambria" w:cstheme="minorHAnsi"/>
          <w:lang w:eastAsia="en-US"/>
        </w:rPr>
        <w:t>Age-groups, female, living alone, the presence of health issues, mobility limitations and UCLA scores groups</w:t>
      </w:r>
    </w:p>
    <w:p w:rsidR="0033751A" w:rsidRPr="00E65578" w:rsidRDefault="0033751A" w:rsidP="0033751A">
      <w:pPr>
        <w:numPr>
          <w:ilvl w:val="0"/>
          <w:numId w:val="4"/>
        </w:numPr>
        <w:spacing w:after="0" w:line="276" w:lineRule="auto"/>
        <w:jc w:val="both"/>
        <w:rPr>
          <w:rFonts w:eastAsia="Cambria" w:cstheme="minorHAnsi"/>
          <w:lang w:eastAsia="en-US"/>
        </w:rPr>
      </w:pPr>
      <w:r w:rsidRPr="00E65578">
        <w:rPr>
          <w:rFonts w:eastAsia="Cambria" w:cstheme="minorHAnsi"/>
          <w:lang w:eastAsia="en-US"/>
        </w:rPr>
        <w:t>Age-groups, female, living alone and individual UCLA questions based on actual responses (1 to 3)</w:t>
      </w:r>
    </w:p>
    <w:p w:rsidR="0033751A" w:rsidRPr="00E65578" w:rsidRDefault="0033751A" w:rsidP="0033751A">
      <w:pPr>
        <w:numPr>
          <w:ilvl w:val="0"/>
          <w:numId w:val="4"/>
        </w:numPr>
        <w:spacing w:after="240" w:line="276" w:lineRule="auto"/>
        <w:jc w:val="both"/>
        <w:rPr>
          <w:rFonts w:eastAsia="Cambria" w:cstheme="minorHAnsi"/>
          <w:lang w:eastAsia="en-US"/>
        </w:rPr>
      </w:pPr>
      <w:r w:rsidRPr="00E65578">
        <w:rPr>
          <w:rFonts w:eastAsia="Cambria" w:cstheme="minorHAnsi"/>
          <w:lang w:eastAsia="en-US"/>
        </w:rPr>
        <w:t>Age-groups, female, living alone, the presence of health issues and individual UCLA questions.</w:t>
      </w:r>
    </w:p>
    <w:p w:rsidR="0033751A" w:rsidRPr="00E65578" w:rsidRDefault="0033751A" w:rsidP="0033751A">
      <w:pPr>
        <w:spacing w:after="0" w:line="240" w:lineRule="auto"/>
        <w:jc w:val="both"/>
        <w:rPr>
          <w:rFonts w:eastAsia="Cambria" w:cstheme="minorHAnsi"/>
          <w:lang w:eastAsia="en-US"/>
        </w:rPr>
      </w:pPr>
      <w:r w:rsidRPr="00E65578">
        <w:rPr>
          <w:rFonts w:eastAsia="Cambria" w:cstheme="minorHAnsi"/>
          <w:lang w:eastAsia="en-US"/>
        </w:rPr>
        <w:t>Groups were used for age and UCLA scores as using exact age or UCLA scores results in smaller matched samples. The 4 UCLA groups represent different levels of loneliness. Living arrangements were based on whether someone lived alone or not. Those in institutions and sheltered accommodation were assumed to not live alone. When using the UCLA questions, we only tested including the health issues trigger group as sample sizes were small. We did not include other trigger groups such as divorce or bereavement in the matching as these were generally better matched in the initial analysis. This also reduces the loss of data that is the cost of increasing the number of variables that we match on. We also did not match on ethnicity as majority of the service users were white.</w:t>
      </w:r>
    </w:p>
    <w:p w:rsidR="0033751A" w:rsidRPr="00E65578" w:rsidRDefault="0033751A" w:rsidP="0033751A">
      <w:pPr>
        <w:spacing w:after="0" w:line="240" w:lineRule="auto"/>
        <w:jc w:val="both"/>
        <w:rPr>
          <w:rFonts w:eastAsia="Cambria" w:cstheme="minorHAnsi"/>
          <w:lang w:eastAsia="en-US"/>
        </w:rPr>
      </w:pPr>
    </w:p>
    <w:p w:rsidR="0033751A" w:rsidRPr="00E65578" w:rsidRDefault="0033751A" w:rsidP="0033751A">
      <w:pPr>
        <w:spacing w:after="0" w:line="240" w:lineRule="auto"/>
        <w:jc w:val="both"/>
        <w:rPr>
          <w:rFonts w:eastAsia="Cambria" w:cstheme="minorHAnsi"/>
          <w:lang w:eastAsia="en-US"/>
        </w:rPr>
      </w:pPr>
      <w:r w:rsidRPr="00E65578">
        <w:rPr>
          <w:rFonts w:eastAsia="Cambria" w:cstheme="minorHAnsi"/>
          <w:lang w:eastAsia="en-US"/>
        </w:rPr>
        <w:t>We undertook matching for the smaller group who had additional follow-up based on the same criteria as 1 and 2 above. We did not undertake matching using 3, 4 or 5 as the sample size was much smaller. This still results in small samples therefore the analysis of the additional data is exploratory as they cannot be interpreted meaningfully in addressing questions about typical users of the Community Connectors service as they do not match the wider service users.</w:t>
      </w:r>
    </w:p>
    <w:p w:rsidR="00620E30" w:rsidRPr="00E65578" w:rsidRDefault="00620E30" w:rsidP="00620E30">
      <w:pPr>
        <w:spacing w:after="0" w:line="240" w:lineRule="auto"/>
        <w:rPr>
          <w:rFonts w:eastAsia="MS Mincho" w:cstheme="minorHAnsi"/>
          <w:b/>
          <w:bCs/>
          <w:lang w:eastAsia="en-US"/>
        </w:rPr>
      </w:pPr>
      <w:bookmarkStart w:id="3" w:name="_Toc3474228"/>
    </w:p>
    <w:p w:rsidR="0033751A" w:rsidRPr="00E65578" w:rsidRDefault="0033751A" w:rsidP="00620E30">
      <w:pPr>
        <w:spacing w:after="0" w:line="240" w:lineRule="auto"/>
        <w:rPr>
          <w:rFonts w:eastAsia="MS Mincho" w:cstheme="minorHAnsi"/>
          <w:b/>
          <w:bCs/>
          <w:lang w:eastAsia="en-US"/>
        </w:rPr>
      </w:pPr>
      <w:r w:rsidRPr="00E65578">
        <w:rPr>
          <w:rFonts w:eastAsia="MS Mincho" w:cstheme="minorHAnsi"/>
          <w:b/>
          <w:bCs/>
          <w:lang w:eastAsia="en-US"/>
        </w:rPr>
        <w:t>Analysis</w:t>
      </w:r>
      <w:bookmarkEnd w:id="3"/>
    </w:p>
    <w:p w:rsidR="0033751A" w:rsidRPr="00E65578" w:rsidRDefault="0033751A" w:rsidP="0033751A">
      <w:pPr>
        <w:spacing w:after="0" w:line="240" w:lineRule="auto"/>
        <w:jc w:val="both"/>
        <w:rPr>
          <w:rFonts w:eastAsia="Cambria" w:cstheme="minorHAnsi"/>
          <w:i/>
          <w:lang w:eastAsia="en-US"/>
        </w:rPr>
      </w:pPr>
      <w:r w:rsidRPr="00E65578">
        <w:rPr>
          <w:rFonts w:eastAsia="Cambria" w:cstheme="minorHAnsi"/>
          <w:i/>
          <w:lang w:eastAsia="en-US"/>
        </w:rPr>
        <w:t>Descriptive analysis</w:t>
      </w:r>
    </w:p>
    <w:p w:rsidR="0033751A" w:rsidRPr="00E65578" w:rsidRDefault="0033751A" w:rsidP="0033751A">
      <w:pPr>
        <w:spacing w:after="0" w:line="240" w:lineRule="auto"/>
        <w:jc w:val="both"/>
        <w:rPr>
          <w:rFonts w:eastAsia="Cambria" w:cstheme="minorHAnsi"/>
          <w:lang w:eastAsia="en-US"/>
        </w:rPr>
      </w:pPr>
      <w:r w:rsidRPr="00E65578">
        <w:rPr>
          <w:rFonts w:eastAsia="Cambria" w:cstheme="minorHAnsi"/>
          <w:lang w:eastAsia="en-US"/>
        </w:rPr>
        <w:t>The service user data and ELSA were described in terms of demographics, trigger groups and UCLA and SWEMWBS scores where available in order to assess whether matching was required. Chi square tests were undertaken to compare the samples – comparing the service user data to ELSA in these characteristics to identify where there were differences. We also assessed the matched samples to see whether the matching had worked. This was tested for age and UCLA scores and any trigger groups not used in matching. Any statistically significant differences indicated that matching is needed or had not worked for that characteristic.  As we are not using all the information it is likely that there will be some poor matches for trigger groups.</w:t>
      </w:r>
    </w:p>
    <w:p w:rsidR="0033751A" w:rsidRPr="00E65578" w:rsidRDefault="0033751A" w:rsidP="0033751A">
      <w:pPr>
        <w:spacing w:after="0" w:line="240" w:lineRule="auto"/>
        <w:jc w:val="both"/>
        <w:rPr>
          <w:rFonts w:eastAsia="Cambria" w:cstheme="minorHAnsi"/>
          <w:lang w:eastAsia="en-US"/>
        </w:rPr>
      </w:pPr>
    </w:p>
    <w:p w:rsidR="0033751A" w:rsidRPr="00E65578" w:rsidRDefault="0033751A" w:rsidP="0033751A">
      <w:pPr>
        <w:spacing w:after="0" w:line="240" w:lineRule="auto"/>
        <w:jc w:val="both"/>
        <w:rPr>
          <w:rFonts w:eastAsia="Cambria" w:cstheme="minorHAnsi"/>
          <w:i/>
          <w:lang w:eastAsia="en-US"/>
        </w:rPr>
      </w:pPr>
      <w:r w:rsidRPr="00E65578">
        <w:rPr>
          <w:rFonts w:eastAsia="Cambria" w:cstheme="minorHAnsi"/>
          <w:i/>
          <w:lang w:eastAsia="en-US"/>
        </w:rPr>
        <w:t>Missing data analysis</w:t>
      </w:r>
    </w:p>
    <w:p w:rsidR="0033751A" w:rsidRPr="00E65578" w:rsidRDefault="0033751A" w:rsidP="0033751A">
      <w:pPr>
        <w:spacing w:after="0" w:line="240" w:lineRule="auto"/>
        <w:jc w:val="both"/>
        <w:rPr>
          <w:rFonts w:eastAsia="Cambria" w:cstheme="minorHAnsi"/>
          <w:lang w:eastAsia="en-US"/>
        </w:rPr>
      </w:pPr>
      <w:r w:rsidRPr="00E65578">
        <w:rPr>
          <w:rFonts w:eastAsia="Cambria" w:cstheme="minorHAnsi"/>
          <w:lang w:eastAsia="en-US"/>
        </w:rPr>
        <w:t xml:space="preserve">In order to support matching, only those who had no missing data on the characteristics that were used to identify their controls could be used as it is not possible to match without this information. This reduces the sample size on which analysis can be undertaken e.g. if an individual is missing age information but has all the other information, they cannot be matched. We compared those with and without missing data in age, gender, living arrangements and baseline UCLA data by looking at trigger groups. We also compared the baseline UCLA data for those who with and without end-of-service UCLA data. Any statistically significant differences indicated that those included in the matching were different from other service users and had an impact on generalisability of results i.e. results were relevant for those </w:t>
      </w:r>
      <w:r w:rsidRPr="00E65578">
        <w:rPr>
          <w:rFonts w:eastAsia="Cambria" w:cstheme="minorHAnsi"/>
          <w:b/>
          <w:i/>
          <w:lang w:eastAsia="en-US"/>
        </w:rPr>
        <w:t>with data</w:t>
      </w:r>
      <w:r w:rsidRPr="00E65578">
        <w:rPr>
          <w:rFonts w:eastAsia="Cambria" w:cstheme="minorHAnsi"/>
          <w:lang w:eastAsia="en-US"/>
        </w:rPr>
        <w:t xml:space="preserve"> but could not be assumed to apply to everyone who used the service. Comparisons were done separately for the service user data and ELSA data.</w:t>
      </w:r>
    </w:p>
    <w:p w:rsidR="008C1DBA" w:rsidRPr="00E65578" w:rsidRDefault="008C1DBA">
      <w:pPr>
        <w:rPr>
          <w:rFonts w:eastAsia="Cambria" w:cstheme="minorHAnsi"/>
          <w:lang w:eastAsia="en-US"/>
        </w:rPr>
      </w:pPr>
      <w:r w:rsidRPr="00E65578">
        <w:rPr>
          <w:rFonts w:eastAsia="Cambria" w:cstheme="minorHAnsi"/>
          <w:lang w:eastAsia="en-US"/>
        </w:rPr>
        <w:br w:type="page"/>
      </w:r>
    </w:p>
    <w:p w:rsidR="0033751A" w:rsidRPr="00E65578" w:rsidRDefault="0033751A" w:rsidP="0033751A">
      <w:pPr>
        <w:spacing w:after="0" w:line="240" w:lineRule="auto"/>
        <w:jc w:val="both"/>
        <w:rPr>
          <w:rFonts w:eastAsia="Cambria" w:cstheme="minorHAnsi"/>
          <w:i/>
          <w:lang w:eastAsia="en-US"/>
        </w:rPr>
      </w:pPr>
      <w:r w:rsidRPr="00E65578">
        <w:rPr>
          <w:rFonts w:eastAsia="Cambria" w:cstheme="minorHAnsi"/>
          <w:i/>
          <w:lang w:eastAsia="en-US"/>
        </w:rPr>
        <w:lastRenderedPageBreak/>
        <w:t>Comparison of UCLA scores</w:t>
      </w:r>
    </w:p>
    <w:p w:rsidR="0033751A" w:rsidRPr="00E65578" w:rsidRDefault="0033751A" w:rsidP="0033751A">
      <w:pPr>
        <w:spacing w:after="0" w:line="240" w:lineRule="auto"/>
        <w:jc w:val="both"/>
        <w:rPr>
          <w:rFonts w:eastAsia="Cambria" w:cstheme="minorHAnsi"/>
          <w:lang w:eastAsia="en-US"/>
        </w:rPr>
      </w:pPr>
      <w:r w:rsidRPr="00E65578">
        <w:rPr>
          <w:rFonts w:eastAsia="Cambria" w:cstheme="minorHAnsi"/>
          <w:lang w:eastAsia="en-US"/>
        </w:rPr>
        <w:t xml:space="preserve">The key assessment is the change in UCLA scores from baseline to end-of-service when comparing service users to ELSA matches. Negative values indicate improvements in terms of loneliness for service users compared to their ELSA match controls. We also considered what the impact of being in the different trigger groups was. This was done by including the trigger groups in the regressions as well as considering whether there were differences in the outcomes based on </w:t>
      </w:r>
      <w:r w:rsidRPr="00E65578">
        <w:rPr>
          <w:rFonts w:eastAsia="Cambria" w:cstheme="minorHAnsi"/>
          <w:i/>
          <w:lang w:eastAsia="en-US"/>
        </w:rPr>
        <w:t>simultaneously</w:t>
      </w:r>
      <w:r w:rsidRPr="00E65578">
        <w:rPr>
          <w:rFonts w:eastAsia="Cambria" w:cstheme="minorHAnsi"/>
          <w:lang w:eastAsia="en-US"/>
        </w:rPr>
        <w:t xml:space="preserve"> being in a trigger group </w:t>
      </w:r>
      <w:r w:rsidRPr="00E65578">
        <w:rPr>
          <w:rFonts w:eastAsia="Cambria" w:cstheme="minorHAnsi"/>
          <w:i/>
          <w:lang w:eastAsia="en-US"/>
        </w:rPr>
        <w:t>and</w:t>
      </w:r>
      <w:r w:rsidRPr="00E65578">
        <w:rPr>
          <w:rFonts w:eastAsia="Cambria" w:cstheme="minorHAnsi"/>
          <w:lang w:eastAsia="en-US"/>
        </w:rPr>
        <w:t xml:space="preserve"> being a service user. This could be done for all trigger groups apart from being a young new parent.</w:t>
      </w:r>
    </w:p>
    <w:p w:rsidR="0033751A" w:rsidRPr="00E65578" w:rsidRDefault="0033751A" w:rsidP="0033751A">
      <w:pPr>
        <w:spacing w:after="0" w:line="240" w:lineRule="auto"/>
        <w:jc w:val="both"/>
        <w:rPr>
          <w:rFonts w:eastAsia="Cambria" w:cstheme="minorHAnsi"/>
          <w:lang w:eastAsia="en-US"/>
        </w:rPr>
      </w:pPr>
    </w:p>
    <w:p w:rsidR="0033751A" w:rsidRPr="00E65578" w:rsidRDefault="0033751A" w:rsidP="0033751A">
      <w:pPr>
        <w:spacing w:after="0" w:line="240" w:lineRule="auto"/>
        <w:jc w:val="both"/>
        <w:rPr>
          <w:rFonts w:eastAsia="Cambria" w:cstheme="minorHAnsi"/>
          <w:lang w:eastAsia="en-US"/>
        </w:rPr>
      </w:pPr>
      <w:r w:rsidRPr="00E65578">
        <w:rPr>
          <w:rFonts w:eastAsia="Cambria" w:cstheme="minorHAnsi"/>
          <w:lang w:eastAsia="en-US"/>
        </w:rPr>
        <w:t>We assessed whether individuals had improvements, no change or deteriorated in their UCLA scores at the end-of service. This is important in order to identify what type of change has occurred in the service-user sample compared to their ELSA matched controls. Finally, we assessed whether participants had changed in their loneliness status or not based on UCLA groups (lonely - UCLA score 6-9; not lonely - UCLA score 3-5). Individuals could be lonely at baseline and not lonely at end-of-service or still be lonely and those who were not lonely at baseline could remain the same at end-of service or they could become lonely.</w:t>
      </w:r>
    </w:p>
    <w:p w:rsidR="0033751A" w:rsidRPr="00E65578" w:rsidRDefault="0033751A" w:rsidP="0033751A">
      <w:pPr>
        <w:spacing w:after="0" w:line="240" w:lineRule="auto"/>
        <w:jc w:val="both"/>
        <w:rPr>
          <w:rFonts w:eastAsia="Cambria" w:cstheme="minorHAnsi"/>
          <w:i/>
          <w:lang w:eastAsia="en-US"/>
        </w:rPr>
      </w:pPr>
    </w:p>
    <w:p w:rsidR="0033751A" w:rsidRPr="00E65578" w:rsidRDefault="0033751A" w:rsidP="0033751A">
      <w:pPr>
        <w:spacing w:after="0" w:line="240" w:lineRule="auto"/>
        <w:jc w:val="both"/>
        <w:rPr>
          <w:rFonts w:eastAsia="Cambria" w:cstheme="minorHAnsi"/>
          <w:i/>
          <w:iCs/>
          <w:lang w:eastAsia="en-US"/>
        </w:rPr>
      </w:pPr>
      <w:r w:rsidRPr="00E65578">
        <w:rPr>
          <w:rFonts w:eastAsia="Cambria" w:cstheme="minorHAnsi"/>
          <w:i/>
          <w:iCs/>
          <w:lang w:eastAsia="en-US"/>
        </w:rPr>
        <w:t xml:space="preserve">Comparison of other wellbeing and health measures </w:t>
      </w:r>
    </w:p>
    <w:p w:rsidR="0033751A" w:rsidRPr="00E65578" w:rsidRDefault="0033751A" w:rsidP="0033751A">
      <w:pPr>
        <w:spacing w:after="0" w:line="240" w:lineRule="auto"/>
        <w:jc w:val="both"/>
        <w:rPr>
          <w:rFonts w:eastAsia="Cambria" w:cstheme="minorHAnsi"/>
          <w:lang w:eastAsia="en-US"/>
        </w:rPr>
      </w:pPr>
      <w:r w:rsidRPr="00E65578">
        <w:rPr>
          <w:rFonts w:eastAsia="Cambria" w:cstheme="minorHAnsi"/>
          <w:lang w:eastAsia="en-US"/>
        </w:rPr>
        <w:t>The wellbeing questions (ONS-4) and general health were also compared using a similar approach to the UCLA scores i.e. using regressions with start and end-of-service scores. In order to compare wellbeing changes to loneliness changes, Cohen’s D effect sizes, which are standardised differences (calculated as the difference in baseline and end-of-service scores divided by overall standard deviation) were calculated for UCLA and these measures. Values between 0.2 and 0.5, 0.5 to 0.8, and 0.8 or more denote ranges containing small, medium, and large effect sizes, respectively according to Cohen’s criteria (Cohen, 1992). Effect sizes have an added advantage over mean differences as they standardise the scores from different measures to allow comparisons e.g. UCLA scores only range from 3 to 9 while ONS-4 questions range from 0 to 10. Effect sizes also take into account variation in the scores (standard deviation). Large variations indicate that results can vary around the mean differences. When included in the effect size calculation, these large variations result in smaller effect sizes to reflect uncertainty in outcomes. The reverse is true when variations are small.</w:t>
      </w:r>
    </w:p>
    <w:p w:rsidR="0033751A" w:rsidRPr="00E65578" w:rsidRDefault="0033751A" w:rsidP="0033751A">
      <w:pPr>
        <w:spacing w:after="0" w:line="240" w:lineRule="auto"/>
        <w:jc w:val="both"/>
        <w:rPr>
          <w:rFonts w:eastAsia="Cambria" w:cstheme="minorHAnsi"/>
          <w:lang w:eastAsia="en-US"/>
        </w:rPr>
      </w:pPr>
    </w:p>
    <w:p w:rsidR="0033751A" w:rsidRPr="00E65578" w:rsidRDefault="0033751A" w:rsidP="0033751A">
      <w:pPr>
        <w:spacing w:after="0" w:line="240" w:lineRule="auto"/>
        <w:jc w:val="both"/>
        <w:rPr>
          <w:rFonts w:eastAsia="Cambria" w:cstheme="minorHAnsi"/>
          <w:lang w:eastAsia="en-US"/>
        </w:rPr>
      </w:pPr>
      <w:r w:rsidRPr="00E65578">
        <w:rPr>
          <w:rFonts w:eastAsia="Cambria" w:cstheme="minorHAnsi"/>
          <w:lang w:eastAsia="en-US"/>
        </w:rPr>
        <w:t xml:space="preserve">Figure 1 shows the analysis that was undertaken. All analyses were undertaken using Stata 14.2 (StataCorp 2015). </w:t>
      </w:r>
    </w:p>
    <w:p w:rsidR="008C1DBA" w:rsidRDefault="008C1DBA">
      <w:pPr>
        <w:rPr>
          <w:rFonts w:ascii="Cambria" w:eastAsia="DengXian" w:hAnsi="Cambria" w:cs="Arial"/>
          <w:b/>
          <w:bCs/>
        </w:rPr>
      </w:pPr>
      <w:r>
        <w:rPr>
          <w:rFonts w:ascii="Cambria" w:eastAsia="DengXian" w:hAnsi="Cambria" w:cs="Arial"/>
          <w:b/>
          <w:bCs/>
        </w:rPr>
        <w:br w:type="page"/>
      </w:r>
    </w:p>
    <w:p w:rsidR="0033751A" w:rsidRPr="0033751A" w:rsidRDefault="0033751A" w:rsidP="0033751A">
      <w:pPr>
        <w:jc w:val="both"/>
        <w:rPr>
          <w:rFonts w:ascii="Cambria" w:eastAsia="DengXian" w:hAnsi="Cambria" w:cs="Arial"/>
          <w:b/>
          <w:bCs/>
        </w:rPr>
      </w:pPr>
      <w:r w:rsidRPr="0033751A">
        <w:rPr>
          <w:rFonts w:ascii="Cambria" w:eastAsia="DengXian" w:hAnsi="Cambria" w:cs="Arial"/>
          <w:b/>
          <w:bCs/>
        </w:rPr>
        <w:lastRenderedPageBreak/>
        <w:t>Figure 1: Summary of matching analysis</w:t>
      </w:r>
    </w:p>
    <w:p w:rsidR="0033751A" w:rsidRPr="0033751A" w:rsidRDefault="0033751A" w:rsidP="0033751A">
      <w:pPr>
        <w:jc w:val="both"/>
        <w:rPr>
          <w:rFonts w:ascii="Cambria" w:eastAsia="DengXian" w:hAnsi="Cambria" w:cs="Arial"/>
        </w:rPr>
      </w:pPr>
      <w:r w:rsidRPr="0033751A">
        <w:rPr>
          <w:rFonts w:ascii="Cambria" w:eastAsia="DengXian" w:hAnsi="Cambria" w:cs="Arial"/>
          <w:noProof/>
        </w:rPr>
        <w:drawing>
          <wp:inline distT="0" distB="0" distL="0" distR="0" wp14:anchorId="5886C453" wp14:editId="452698AA">
            <wp:extent cx="5486400" cy="2811780"/>
            <wp:effectExtent l="0" t="0" r="57150" b="762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3751A" w:rsidRPr="0033751A" w:rsidRDefault="0033751A" w:rsidP="0033751A">
      <w:pPr>
        <w:ind w:left="502"/>
        <w:contextualSpacing/>
        <w:jc w:val="both"/>
        <w:rPr>
          <w:rFonts w:ascii="Cambria" w:eastAsia="DengXian" w:hAnsi="Cambria" w:cs="Arial"/>
          <w:i/>
          <w:iCs/>
          <w:sz w:val="20"/>
          <w:szCs w:val="20"/>
        </w:rPr>
      </w:pPr>
      <w:r w:rsidRPr="0033751A">
        <w:rPr>
          <w:rFonts w:ascii="Cambria" w:eastAsia="DengXian" w:hAnsi="Cambria" w:cs="Arial"/>
          <w:i/>
          <w:iCs/>
          <w:sz w:val="20"/>
          <w:szCs w:val="20"/>
        </w:rPr>
        <w:t>Green – primary comparison; Orange – exploratory analysis</w:t>
      </w:r>
    </w:p>
    <w:p w:rsidR="0033751A" w:rsidRPr="0033751A" w:rsidRDefault="0033751A" w:rsidP="0033751A">
      <w:pPr>
        <w:ind w:left="502"/>
        <w:contextualSpacing/>
        <w:jc w:val="both"/>
        <w:rPr>
          <w:rFonts w:ascii="Cambria" w:eastAsia="DengXian" w:hAnsi="Cambria" w:cs="Arial"/>
          <w:i/>
          <w:iCs/>
          <w:sz w:val="20"/>
          <w:szCs w:val="20"/>
        </w:rPr>
      </w:pPr>
    </w:p>
    <w:p w:rsidR="0033751A" w:rsidRPr="00072330" w:rsidRDefault="0033751A" w:rsidP="00072330">
      <w:pPr>
        <w:rPr>
          <w:b/>
          <w:bCs/>
        </w:rPr>
      </w:pPr>
      <w:bookmarkStart w:id="4" w:name="_Toc1036132"/>
      <w:bookmarkStart w:id="5" w:name="_Toc3474229"/>
      <w:r w:rsidRPr="00072330">
        <w:rPr>
          <w:b/>
          <w:bCs/>
        </w:rPr>
        <w:t>Results</w:t>
      </w:r>
      <w:bookmarkEnd w:id="4"/>
      <w:bookmarkEnd w:id="5"/>
    </w:p>
    <w:p w:rsidR="00072330" w:rsidRPr="00E65578" w:rsidRDefault="00072330" w:rsidP="0033751A">
      <w:pPr>
        <w:spacing w:after="0" w:line="240" w:lineRule="auto"/>
        <w:jc w:val="both"/>
        <w:rPr>
          <w:rFonts w:eastAsia="MS Mincho" w:cstheme="minorHAnsi"/>
          <w:b/>
          <w:bCs/>
          <w:lang w:eastAsia="en-US"/>
        </w:rPr>
      </w:pPr>
      <w:r w:rsidRPr="00E65578">
        <w:rPr>
          <w:rFonts w:eastAsia="MS Mincho" w:cstheme="minorHAnsi"/>
          <w:b/>
          <w:bCs/>
          <w:lang w:eastAsia="en-US"/>
        </w:rPr>
        <w:t>Description of data before matching</w:t>
      </w:r>
    </w:p>
    <w:p w:rsidR="0033751A" w:rsidRPr="00E65578" w:rsidRDefault="0033751A" w:rsidP="0033751A">
      <w:pPr>
        <w:spacing w:after="0" w:line="240" w:lineRule="auto"/>
        <w:jc w:val="both"/>
        <w:rPr>
          <w:rFonts w:eastAsia="MS Mincho" w:cstheme="minorHAnsi"/>
          <w:lang w:eastAsia="en-US"/>
        </w:rPr>
      </w:pPr>
      <w:r w:rsidRPr="00E65578">
        <w:rPr>
          <w:rFonts w:eastAsia="MS Mincho" w:cstheme="minorHAnsi"/>
          <w:lang w:eastAsia="en-US"/>
        </w:rPr>
        <w:t>Table 1 presents the data across the service users who were accepted and who</w:t>
      </w:r>
      <w:r w:rsidR="00A7433A" w:rsidRPr="00E65578">
        <w:rPr>
          <w:rFonts w:eastAsia="MS Mincho" w:cstheme="minorHAnsi"/>
          <w:lang w:eastAsia="en-US"/>
        </w:rPr>
        <w:t xml:space="preserve">se status was closed (n=3,695) </w:t>
      </w:r>
      <w:r w:rsidRPr="00E65578">
        <w:rPr>
          <w:rFonts w:eastAsia="MS Mincho" w:cstheme="minorHAnsi"/>
          <w:lang w:eastAsia="en-US"/>
        </w:rPr>
        <w:t xml:space="preserve">and the ELSA data with random exclusion of partners who are also part of the ELSA sample (n=6,167). There are statistically significant differences across the two samples across the demographic information (age and gender) and other characteristics such as whether individuals live alone or are in the trigger groups apart from the recently bereaved group. Some of these differences are due to missing information. For example, 23% of the service users do not have gender information. As already noted, other missing data is due to the nature of ELSA where there are no individuals aged below 50 or individuals who would be classified as young new mothers. There are also differences in the UCLA scores. Mean (standard deviation(SD)) scores for service users are 7.3 (1.7) while in ELSA they are 4.2 (1.5) indicating that service users are more lonely on average with 85% of the service users classified as lonely (based on those with UCLA data) compared to 21% in ELSA. See also Figure 2. However, majority of the accepted service users are missing UCLA data (62%). When focusing on those who had additional data, service users had lower mean wellbeing scores compared to ELSA and where more likely to report poor health (Appendix xx Table 1). </w:t>
      </w:r>
    </w:p>
    <w:p w:rsidR="008C1DBA" w:rsidRDefault="008C1DBA">
      <w:pPr>
        <w:rPr>
          <w:rFonts w:ascii="Cambria" w:eastAsia="MS Mincho" w:hAnsi="Cambria" w:cs="Arial"/>
          <w:lang w:eastAsia="en-US"/>
        </w:rPr>
      </w:pPr>
      <w:r>
        <w:rPr>
          <w:rFonts w:ascii="Cambria" w:eastAsia="MS Mincho" w:hAnsi="Cambria" w:cs="Arial"/>
          <w:lang w:eastAsia="en-US"/>
        </w:rPr>
        <w:br w:type="page"/>
      </w:r>
    </w:p>
    <w:p w:rsidR="0033751A" w:rsidRPr="0033751A" w:rsidRDefault="0033751A" w:rsidP="0033751A">
      <w:pPr>
        <w:spacing w:after="0" w:line="240" w:lineRule="auto"/>
        <w:rPr>
          <w:rFonts w:ascii="Cambria" w:eastAsia="MS Mincho" w:hAnsi="Cambria" w:cs="Arial"/>
          <w:b/>
          <w:bCs/>
          <w:lang w:eastAsia="en-US"/>
        </w:rPr>
      </w:pPr>
      <w:r w:rsidRPr="0033751A">
        <w:rPr>
          <w:rFonts w:ascii="Cambria" w:eastAsia="MS Mincho" w:hAnsi="Cambria" w:cs="Arial"/>
          <w:b/>
          <w:bCs/>
          <w:lang w:eastAsia="en-US"/>
        </w:rPr>
        <w:lastRenderedPageBreak/>
        <w:t xml:space="preserve">Table 1: Description of overall samples before matching  </w:t>
      </w:r>
    </w:p>
    <w:tbl>
      <w:tblPr>
        <w:tblStyle w:val="TableGrid2"/>
        <w:tblW w:w="5000" w:type="pct"/>
        <w:tblInd w:w="5" w:type="dxa"/>
        <w:tblLayout w:type="fixed"/>
        <w:tblLook w:val="04A0" w:firstRow="1" w:lastRow="0" w:firstColumn="1" w:lastColumn="0" w:noHBand="0" w:noVBand="1"/>
      </w:tblPr>
      <w:tblGrid>
        <w:gridCol w:w="1516"/>
        <w:gridCol w:w="2900"/>
        <w:gridCol w:w="1521"/>
        <w:gridCol w:w="1471"/>
        <w:gridCol w:w="1477"/>
      </w:tblGrid>
      <w:tr w:rsidR="0033751A" w:rsidRPr="0033751A" w:rsidTr="00620E30">
        <w:trPr>
          <w:tblHeader/>
        </w:trPr>
        <w:tc>
          <w:tcPr>
            <w:tcW w:w="853" w:type="pct"/>
          </w:tcPr>
          <w:p w:rsidR="0033751A" w:rsidRPr="0033751A" w:rsidRDefault="0033751A" w:rsidP="0033751A">
            <w:pPr>
              <w:rPr>
                <w:rFonts w:ascii="Cambria" w:eastAsia="MS Mincho" w:hAnsi="Cambria" w:cs="Arial"/>
                <w:b/>
                <w:sz w:val="20"/>
                <w:szCs w:val="20"/>
              </w:rPr>
            </w:pPr>
          </w:p>
        </w:tc>
        <w:tc>
          <w:tcPr>
            <w:tcW w:w="1632" w:type="pct"/>
          </w:tcPr>
          <w:p w:rsidR="0033751A" w:rsidRPr="0033751A" w:rsidRDefault="0033751A" w:rsidP="0033751A">
            <w:pPr>
              <w:rPr>
                <w:rFonts w:ascii="Cambria" w:eastAsia="MS Mincho" w:hAnsi="Cambria" w:cs="Arial"/>
                <w:b/>
                <w:sz w:val="20"/>
                <w:szCs w:val="20"/>
              </w:rPr>
            </w:pPr>
          </w:p>
        </w:tc>
        <w:tc>
          <w:tcPr>
            <w:tcW w:w="856" w:type="pct"/>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Community Connectors</w:t>
            </w:r>
          </w:p>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(n=3,695)</w:t>
            </w:r>
          </w:p>
        </w:tc>
        <w:tc>
          <w:tcPr>
            <w:tcW w:w="828" w:type="pct"/>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 xml:space="preserve">Additional sample (n=336) </w:t>
            </w:r>
          </w:p>
        </w:tc>
        <w:tc>
          <w:tcPr>
            <w:tcW w:w="831" w:type="pct"/>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ELSA</w:t>
            </w:r>
          </w:p>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(n=6,167)</w:t>
            </w:r>
          </w:p>
        </w:tc>
      </w:tr>
      <w:tr w:rsidR="0033751A" w:rsidRPr="0033751A" w:rsidTr="00620E30">
        <w:trPr>
          <w:tblHeader/>
        </w:trPr>
        <w:tc>
          <w:tcPr>
            <w:tcW w:w="853" w:type="pct"/>
          </w:tcPr>
          <w:p w:rsidR="0033751A" w:rsidRPr="0033751A" w:rsidRDefault="0033751A" w:rsidP="0033751A">
            <w:pPr>
              <w:rPr>
                <w:rFonts w:ascii="Cambria" w:eastAsia="MS Mincho" w:hAnsi="Cambria" w:cs="Arial"/>
                <w:b/>
                <w:sz w:val="20"/>
                <w:szCs w:val="20"/>
              </w:rPr>
            </w:pPr>
          </w:p>
        </w:tc>
        <w:tc>
          <w:tcPr>
            <w:tcW w:w="1632" w:type="pct"/>
          </w:tcPr>
          <w:p w:rsidR="0033751A" w:rsidRPr="0033751A" w:rsidRDefault="0033751A" w:rsidP="0033751A">
            <w:pPr>
              <w:rPr>
                <w:rFonts w:ascii="Cambria" w:eastAsia="MS Mincho" w:hAnsi="Cambria" w:cs="Arial"/>
                <w:b/>
                <w:sz w:val="20"/>
                <w:szCs w:val="20"/>
              </w:rPr>
            </w:pPr>
          </w:p>
        </w:tc>
        <w:tc>
          <w:tcPr>
            <w:tcW w:w="856" w:type="pct"/>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w:t>
            </w:r>
          </w:p>
        </w:tc>
        <w:tc>
          <w:tcPr>
            <w:tcW w:w="828" w:type="pct"/>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w:t>
            </w:r>
          </w:p>
        </w:tc>
        <w:tc>
          <w:tcPr>
            <w:tcW w:w="831" w:type="pct"/>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w:t>
            </w:r>
          </w:p>
        </w:tc>
      </w:tr>
      <w:tr w:rsidR="0033751A" w:rsidRPr="0033751A" w:rsidTr="00620E30">
        <w:tc>
          <w:tcPr>
            <w:tcW w:w="853" w:type="pct"/>
            <w:vMerge w:val="restar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Gender</w:t>
            </w: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 xml:space="preserve">Male </w:t>
            </w:r>
          </w:p>
        </w:tc>
        <w:tc>
          <w:tcPr>
            <w:tcW w:w="856"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34.7</w:t>
            </w:r>
          </w:p>
        </w:tc>
        <w:tc>
          <w:tcPr>
            <w:tcW w:w="828" w:type="pct"/>
          </w:tcPr>
          <w:p w:rsidR="0033751A" w:rsidRPr="0033751A" w:rsidRDefault="0033751A" w:rsidP="0033751A">
            <w:pPr>
              <w:jc w:val="center"/>
              <w:rPr>
                <w:rFonts w:ascii="Cambria" w:eastAsia="MS Mincho" w:hAnsi="Cambria" w:cs="Calibri"/>
                <w:color w:val="000000"/>
                <w:sz w:val="20"/>
                <w:szCs w:val="20"/>
              </w:rPr>
            </w:pPr>
            <w:r w:rsidRPr="0033751A">
              <w:rPr>
                <w:rFonts w:ascii="Cambria" w:eastAsia="MS Mincho" w:hAnsi="Cambria" w:cs="Calibri"/>
                <w:color w:val="000000"/>
                <w:sz w:val="20"/>
                <w:szCs w:val="20"/>
              </w:rPr>
              <w:t>30.7</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Calibri"/>
                <w:color w:val="000000"/>
                <w:sz w:val="20"/>
                <w:szCs w:val="20"/>
              </w:rPr>
              <w:t>41.9</w:t>
            </w:r>
          </w:p>
        </w:tc>
      </w:tr>
      <w:tr w:rsidR="0033751A" w:rsidRPr="0033751A" w:rsidTr="00620E30">
        <w:tc>
          <w:tcPr>
            <w:tcW w:w="853" w:type="pct"/>
            <w:vMerge/>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Female</w:t>
            </w:r>
          </w:p>
        </w:tc>
        <w:tc>
          <w:tcPr>
            <w:tcW w:w="856"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65.3</w:t>
            </w:r>
          </w:p>
        </w:tc>
        <w:tc>
          <w:tcPr>
            <w:tcW w:w="828" w:type="pct"/>
          </w:tcPr>
          <w:p w:rsidR="0033751A" w:rsidRPr="0033751A" w:rsidRDefault="0033751A" w:rsidP="0033751A">
            <w:pPr>
              <w:jc w:val="center"/>
              <w:rPr>
                <w:rFonts w:ascii="Cambria" w:eastAsia="MS Mincho" w:hAnsi="Cambria" w:cs="Calibri"/>
                <w:color w:val="000000"/>
                <w:sz w:val="20"/>
                <w:szCs w:val="20"/>
              </w:rPr>
            </w:pPr>
            <w:r w:rsidRPr="0033751A">
              <w:rPr>
                <w:rFonts w:ascii="Cambria" w:eastAsia="MS Mincho" w:hAnsi="Cambria" w:cs="Calibri"/>
                <w:color w:val="000000"/>
                <w:sz w:val="20"/>
                <w:szCs w:val="20"/>
              </w:rPr>
              <w:t>69.3</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Calibri"/>
                <w:color w:val="000000"/>
                <w:sz w:val="20"/>
                <w:szCs w:val="20"/>
              </w:rPr>
              <w:t>58.1</w:t>
            </w:r>
          </w:p>
        </w:tc>
      </w:tr>
      <w:tr w:rsidR="0033751A" w:rsidRPr="0033751A" w:rsidTr="00620E30">
        <w:tc>
          <w:tcPr>
            <w:tcW w:w="853" w:type="pct"/>
            <w:vMerge/>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bCs/>
                <w:i/>
                <w:iCs/>
                <w:sz w:val="20"/>
                <w:szCs w:val="20"/>
              </w:rPr>
              <w:t>Missing</w:t>
            </w:r>
          </w:p>
        </w:tc>
        <w:tc>
          <w:tcPr>
            <w:tcW w:w="856"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i/>
                <w:iCs/>
                <w:color w:val="000000"/>
              </w:rPr>
              <w:t>26.6</w:t>
            </w:r>
          </w:p>
        </w:tc>
        <w:tc>
          <w:tcPr>
            <w:tcW w:w="828" w:type="pct"/>
          </w:tcPr>
          <w:p w:rsidR="0033751A" w:rsidRPr="0033751A" w:rsidRDefault="0033751A" w:rsidP="0033751A">
            <w:pPr>
              <w:jc w:val="center"/>
              <w:rPr>
                <w:rFonts w:ascii="Cambria" w:eastAsia="MS Mincho" w:hAnsi="Cambria" w:cs="Calibri"/>
                <w:i/>
                <w:iCs/>
                <w:color w:val="000000"/>
                <w:sz w:val="20"/>
                <w:szCs w:val="20"/>
              </w:rPr>
            </w:pPr>
            <w:r w:rsidRPr="0033751A">
              <w:rPr>
                <w:rFonts w:ascii="Cambria" w:eastAsia="MS Mincho" w:hAnsi="Cambria" w:cs="Calibri"/>
                <w:i/>
                <w:iCs/>
                <w:color w:val="000000"/>
                <w:sz w:val="20"/>
                <w:szCs w:val="20"/>
              </w:rPr>
              <w:t>5.1</w:t>
            </w:r>
          </w:p>
        </w:tc>
        <w:tc>
          <w:tcPr>
            <w:tcW w:w="831"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Calibri"/>
                <w:i/>
                <w:iCs/>
                <w:color w:val="000000"/>
                <w:sz w:val="20"/>
                <w:szCs w:val="20"/>
              </w:rPr>
              <w:t>0</w:t>
            </w:r>
          </w:p>
        </w:tc>
      </w:tr>
      <w:tr w:rsidR="0033751A" w:rsidRPr="0033751A" w:rsidTr="00620E30">
        <w:trPr>
          <w:trHeight w:val="109"/>
        </w:trPr>
        <w:tc>
          <w:tcPr>
            <w:tcW w:w="853" w:type="pct"/>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p>
        </w:tc>
        <w:tc>
          <w:tcPr>
            <w:tcW w:w="856" w:type="pct"/>
          </w:tcPr>
          <w:p w:rsidR="0033751A" w:rsidRPr="0033751A" w:rsidRDefault="0033751A" w:rsidP="0033751A">
            <w:pPr>
              <w:jc w:val="center"/>
              <w:rPr>
                <w:rFonts w:ascii="Cambria" w:eastAsia="MS Mincho" w:hAnsi="Cambria" w:cs="Arial"/>
                <w:sz w:val="20"/>
                <w:szCs w:val="20"/>
              </w:rPr>
            </w:pPr>
          </w:p>
        </w:tc>
        <w:tc>
          <w:tcPr>
            <w:tcW w:w="828" w:type="pct"/>
          </w:tcPr>
          <w:p w:rsidR="0033751A" w:rsidRPr="0033751A" w:rsidRDefault="0033751A" w:rsidP="0033751A">
            <w:pPr>
              <w:jc w:val="center"/>
              <w:rPr>
                <w:rFonts w:ascii="Cambria" w:eastAsia="MS Mincho" w:hAnsi="Cambria" w:cs="Arial"/>
                <w:sz w:val="20"/>
                <w:szCs w:val="20"/>
              </w:rPr>
            </w:pPr>
          </w:p>
        </w:tc>
        <w:tc>
          <w:tcPr>
            <w:tcW w:w="831" w:type="pct"/>
          </w:tcPr>
          <w:p w:rsidR="0033751A" w:rsidRPr="0033751A" w:rsidRDefault="0033751A" w:rsidP="0033751A">
            <w:pPr>
              <w:jc w:val="center"/>
              <w:rPr>
                <w:rFonts w:ascii="Cambria" w:eastAsia="MS Mincho" w:hAnsi="Cambria" w:cs="Arial"/>
                <w:sz w:val="20"/>
                <w:szCs w:val="20"/>
              </w:rPr>
            </w:pPr>
          </w:p>
        </w:tc>
      </w:tr>
      <w:tr w:rsidR="0033751A" w:rsidRPr="0033751A" w:rsidTr="00620E30">
        <w:tc>
          <w:tcPr>
            <w:tcW w:w="853" w:type="pct"/>
            <w:vMerge w:val="restar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Ethnicity</w:t>
            </w: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White British/ Irish/ Other</w:t>
            </w:r>
          </w:p>
        </w:tc>
        <w:tc>
          <w:tcPr>
            <w:tcW w:w="856"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85.7</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92.2</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92.1</w:t>
            </w:r>
          </w:p>
        </w:tc>
      </w:tr>
      <w:tr w:rsidR="0033751A" w:rsidRPr="0033751A" w:rsidTr="00620E30">
        <w:tc>
          <w:tcPr>
            <w:tcW w:w="853" w:type="pct"/>
            <w:vMerge/>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Black British/ Other</w:t>
            </w:r>
          </w:p>
        </w:tc>
        <w:tc>
          <w:tcPr>
            <w:tcW w:w="856"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6.1</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2.9</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w:t>
            </w:r>
          </w:p>
        </w:tc>
      </w:tr>
      <w:tr w:rsidR="0033751A" w:rsidRPr="0033751A" w:rsidTr="00620E30">
        <w:tc>
          <w:tcPr>
            <w:tcW w:w="853" w:type="pct"/>
            <w:vMerge/>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Asian British/Other</w:t>
            </w:r>
          </w:p>
        </w:tc>
        <w:tc>
          <w:tcPr>
            <w:tcW w:w="856"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4.9</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3.7</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1.6</w:t>
            </w:r>
          </w:p>
        </w:tc>
      </w:tr>
      <w:tr w:rsidR="0033751A" w:rsidRPr="0033751A" w:rsidTr="00620E30">
        <w:tc>
          <w:tcPr>
            <w:tcW w:w="853" w:type="pct"/>
            <w:vMerge/>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 xml:space="preserve">Other </w:t>
            </w:r>
          </w:p>
        </w:tc>
        <w:tc>
          <w:tcPr>
            <w:tcW w:w="856" w:type="pct"/>
            <w:shd w:val="clear" w:color="auto" w:fill="auto"/>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3.3</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1.2</w:t>
            </w:r>
          </w:p>
        </w:tc>
        <w:tc>
          <w:tcPr>
            <w:tcW w:w="831" w:type="pct"/>
            <w:shd w:val="clear" w:color="auto" w:fill="auto"/>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0.7</w:t>
            </w:r>
          </w:p>
        </w:tc>
      </w:tr>
      <w:tr w:rsidR="0033751A" w:rsidRPr="0033751A" w:rsidTr="00620E30">
        <w:tc>
          <w:tcPr>
            <w:tcW w:w="853" w:type="pct"/>
            <w:vMerge/>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bCs/>
                <w:i/>
                <w:iCs/>
                <w:sz w:val="20"/>
                <w:szCs w:val="20"/>
              </w:rPr>
              <w:t>Missing</w:t>
            </w:r>
          </w:p>
        </w:tc>
        <w:tc>
          <w:tcPr>
            <w:tcW w:w="856" w:type="pct"/>
            <w:shd w:val="clear" w:color="auto" w:fill="auto"/>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i/>
                <w:iCs/>
                <w:color w:val="000000"/>
              </w:rPr>
              <w:t>44.8</w:t>
            </w:r>
          </w:p>
        </w:tc>
        <w:tc>
          <w:tcPr>
            <w:tcW w:w="828"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27.4</w:t>
            </w:r>
          </w:p>
        </w:tc>
        <w:tc>
          <w:tcPr>
            <w:tcW w:w="831" w:type="pct"/>
            <w:shd w:val="clear" w:color="auto" w:fill="auto"/>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4.5</w:t>
            </w:r>
          </w:p>
        </w:tc>
      </w:tr>
      <w:tr w:rsidR="0033751A" w:rsidRPr="0033751A" w:rsidTr="00620E30">
        <w:tc>
          <w:tcPr>
            <w:tcW w:w="853" w:type="pct"/>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p>
        </w:tc>
        <w:tc>
          <w:tcPr>
            <w:tcW w:w="856" w:type="pct"/>
          </w:tcPr>
          <w:p w:rsidR="0033751A" w:rsidRPr="0033751A" w:rsidRDefault="0033751A" w:rsidP="0033751A">
            <w:pPr>
              <w:jc w:val="center"/>
              <w:rPr>
                <w:rFonts w:ascii="Cambria" w:eastAsia="MS Mincho" w:hAnsi="Cambria" w:cs="Arial"/>
                <w:sz w:val="20"/>
                <w:szCs w:val="20"/>
              </w:rPr>
            </w:pPr>
          </w:p>
        </w:tc>
        <w:tc>
          <w:tcPr>
            <w:tcW w:w="828" w:type="pct"/>
          </w:tcPr>
          <w:p w:rsidR="0033751A" w:rsidRPr="0033751A" w:rsidRDefault="0033751A" w:rsidP="0033751A">
            <w:pPr>
              <w:jc w:val="center"/>
              <w:rPr>
                <w:rFonts w:ascii="Cambria" w:eastAsia="MS Mincho" w:hAnsi="Cambria" w:cs="Arial"/>
                <w:sz w:val="20"/>
                <w:szCs w:val="20"/>
              </w:rPr>
            </w:pPr>
          </w:p>
        </w:tc>
        <w:tc>
          <w:tcPr>
            <w:tcW w:w="831" w:type="pct"/>
          </w:tcPr>
          <w:p w:rsidR="0033751A" w:rsidRPr="0033751A" w:rsidRDefault="0033751A" w:rsidP="0033751A">
            <w:pPr>
              <w:jc w:val="center"/>
              <w:rPr>
                <w:rFonts w:ascii="Cambria" w:eastAsia="MS Mincho" w:hAnsi="Cambria" w:cs="Arial"/>
                <w:sz w:val="20"/>
                <w:szCs w:val="20"/>
              </w:rPr>
            </w:pPr>
          </w:p>
        </w:tc>
      </w:tr>
      <w:tr w:rsidR="0033751A" w:rsidRPr="0033751A" w:rsidTr="00620E30">
        <w:tc>
          <w:tcPr>
            <w:tcW w:w="853" w:type="pct"/>
            <w:vMerge w:val="restar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Living arrangements</w:t>
            </w: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Alone</w:t>
            </w:r>
          </w:p>
        </w:tc>
        <w:tc>
          <w:tcPr>
            <w:tcW w:w="856"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64.5</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68.7</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34.1</w:t>
            </w:r>
          </w:p>
        </w:tc>
      </w:tr>
      <w:tr w:rsidR="0033751A" w:rsidRPr="0033751A" w:rsidTr="00620E30">
        <w:tc>
          <w:tcPr>
            <w:tcW w:w="853" w:type="pct"/>
            <w:vMerge/>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With Spouse</w:t>
            </w:r>
          </w:p>
        </w:tc>
        <w:tc>
          <w:tcPr>
            <w:tcW w:w="856"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11.9</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9.1</w:t>
            </w:r>
          </w:p>
        </w:tc>
        <w:tc>
          <w:tcPr>
            <w:tcW w:w="831" w:type="pct"/>
            <w:vMerge w:val="restar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65.9</w:t>
            </w:r>
          </w:p>
        </w:tc>
      </w:tr>
      <w:tr w:rsidR="0033751A" w:rsidRPr="0033751A" w:rsidTr="00620E30">
        <w:tc>
          <w:tcPr>
            <w:tcW w:w="853" w:type="pct"/>
            <w:vMerge/>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With Family/friends</w:t>
            </w:r>
          </w:p>
        </w:tc>
        <w:tc>
          <w:tcPr>
            <w:tcW w:w="856"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17.3</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18.6</w:t>
            </w:r>
          </w:p>
        </w:tc>
        <w:tc>
          <w:tcPr>
            <w:tcW w:w="831" w:type="pct"/>
            <w:vMerge/>
          </w:tcPr>
          <w:p w:rsidR="0033751A" w:rsidRPr="0033751A" w:rsidRDefault="0033751A" w:rsidP="0033751A">
            <w:pPr>
              <w:jc w:val="center"/>
              <w:rPr>
                <w:rFonts w:ascii="Cambria" w:eastAsia="MS Mincho" w:hAnsi="Cambria" w:cs="Arial"/>
                <w:sz w:val="20"/>
                <w:szCs w:val="20"/>
              </w:rPr>
            </w:pPr>
          </w:p>
        </w:tc>
      </w:tr>
      <w:tr w:rsidR="0033751A" w:rsidRPr="0033751A" w:rsidTr="00620E30">
        <w:tc>
          <w:tcPr>
            <w:tcW w:w="853" w:type="pct"/>
            <w:vMerge/>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Sheltered accommodation</w:t>
            </w:r>
          </w:p>
        </w:tc>
        <w:tc>
          <w:tcPr>
            <w:tcW w:w="856"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4.6</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3.6</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w:t>
            </w:r>
          </w:p>
        </w:tc>
      </w:tr>
      <w:tr w:rsidR="0033751A" w:rsidRPr="0033751A" w:rsidTr="00620E30">
        <w:tc>
          <w:tcPr>
            <w:tcW w:w="853" w:type="pct"/>
            <w:vMerge/>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Nursing/Care home</w:t>
            </w:r>
          </w:p>
        </w:tc>
        <w:tc>
          <w:tcPr>
            <w:tcW w:w="856"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1.7</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w:t>
            </w:r>
          </w:p>
        </w:tc>
      </w:tr>
      <w:tr w:rsidR="0033751A" w:rsidRPr="0033751A" w:rsidTr="00620E30">
        <w:trPr>
          <w:trHeight w:val="332"/>
        </w:trPr>
        <w:tc>
          <w:tcPr>
            <w:tcW w:w="853" w:type="pct"/>
            <w:vMerge/>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bCs/>
                <w:i/>
                <w:iCs/>
                <w:sz w:val="20"/>
                <w:szCs w:val="20"/>
              </w:rPr>
              <w:t>Missing</w:t>
            </w:r>
          </w:p>
        </w:tc>
        <w:tc>
          <w:tcPr>
            <w:tcW w:w="856"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i/>
                <w:iCs/>
                <w:color w:val="000000"/>
              </w:rPr>
              <w:t>43.7</w:t>
            </w:r>
          </w:p>
        </w:tc>
        <w:tc>
          <w:tcPr>
            <w:tcW w:w="828"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18.2</w:t>
            </w:r>
          </w:p>
        </w:tc>
        <w:tc>
          <w:tcPr>
            <w:tcW w:w="831"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w:t>
            </w:r>
          </w:p>
        </w:tc>
      </w:tr>
      <w:tr w:rsidR="0033751A" w:rsidRPr="0033751A" w:rsidTr="00620E30">
        <w:tc>
          <w:tcPr>
            <w:tcW w:w="853" w:type="pct"/>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p>
        </w:tc>
        <w:tc>
          <w:tcPr>
            <w:tcW w:w="856" w:type="pct"/>
          </w:tcPr>
          <w:p w:rsidR="0033751A" w:rsidRPr="0033751A" w:rsidRDefault="0033751A" w:rsidP="0033751A">
            <w:pPr>
              <w:jc w:val="center"/>
              <w:rPr>
                <w:rFonts w:ascii="Cambria" w:eastAsia="MS Mincho" w:hAnsi="Cambria" w:cs="Arial"/>
                <w:sz w:val="20"/>
                <w:szCs w:val="20"/>
              </w:rPr>
            </w:pPr>
          </w:p>
        </w:tc>
        <w:tc>
          <w:tcPr>
            <w:tcW w:w="828" w:type="pct"/>
          </w:tcPr>
          <w:p w:rsidR="0033751A" w:rsidRPr="0033751A" w:rsidRDefault="0033751A" w:rsidP="0033751A">
            <w:pPr>
              <w:jc w:val="center"/>
              <w:rPr>
                <w:rFonts w:ascii="Cambria" w:eastAsia="MS Mincho" w:hAnsi="Cambria" w:cs="Arial"/>
                <w:sz w:val="20"/>
                <w:szCs w:val="20"/>
              </w:rPr>
            </w:pPr>
          </w:p>
        </w:tc>
        <w:tc>
          <w:tcPr>
            <w:tcW w:w="831" w:type="pct"/>
          </w:tcPr>
          <w:p w:rsidR="0033751A" w:rsidRPr="0033751A" w:rsidRDefault="0033751A" w:rsidP="0033751A">
            <w:pPr>
              <w:jc w:val="center"/>
              <w:rPr>
                <w:rFonts w:ascii="Cambria" w:eastAsia="MS Mincho" w:hAnsi="Cambria" w:cs="Arial"/>
                <w:sz w:val="20"/>
                <w:szCs w:val="20"/>
              </w:rPr>
            </w:pPr>
          </w:p>
        </w:tc>
      </w:tr>
      <w:tr w:rsidR="0033751A" w:rsidRPr="0033751A" w:rsidTr="00620E30">
        <w:tc>
          <w:tcPr>
            <w:tcW w:w="853" w:type="pct"/>
            <w:vMerge w:val="restar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Age</w:t>
            </w: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sz w:val="20"/>
                <w:szCs w:val="20"/>
              </w:rPr>
              <w:t>18-29</w:t>
            </w:r>
          </w:p>
        </w:tc>
        <w:tc>
          <w:tcPr>
            <w:tcW w:w="856"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5.7</w:t>
            </w:r>
          </w:p>
        </w:tc>
        <w:tc>
          <w:tcPr>
            <w:tcW w:w="828" w:type="pct"/>
          </w:tcPr>
          <w:p w:rsidR="0033751A" w:rsidRPr="0033751A" w:rsidRDefault="0033751A" w:rsidP="0033751A">
            <w:pPr>
              <w:jc w:val="center"/>
              <w:rPr>
                <w:rFonts w:ascii="Cambria" w:eastAsia="MS Mincho" w:hAnsi="Cambria" w:cs="Calibri"/>
                <w:color w:val="000000"/>
                <w:sz w:val="20"/>
                <w:szCs w:val="20"/>
              </w:rPr>
            </w:pPr>
            <w:r w:rsidRPr="0033751A">
              <w:rPr>
                <w:rFonts w:ascii="Cambria" w:eastAsia="MS Mincho" w:hAnsi="Cambria" w:cs="Calibri"/>
                <w:color w:val="000000"/>
                <w:sz w:val="20"/>
                <w:szCs w:val="20"/>
              </w:rPr>
              <w:t>5.9</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Calibri"/>
                <w:color w:val="000000"/>
                <w:sz w:val="20"/>
                <w:szCs w:val="20"/>
              </w:rPr>
              <w:t>-</w:t>
            </w:r>
          </w:p>
        </w:tc>
      </w:tr>
      <w:tr w:rsidR="0033751A" w:rsidRPr="0033751A" w:rsidTr="00620E30">
        <w:tc>
          <w:tcPr>
            <w:tcW w:w="853" w:type="pct"/>
            <w:vMerge/>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sz w:val="20"/>
                <w:szCs w:val="20"/>
              </w:rPr>
              <w:t>30-39</w:t>
            </w:r>
          </w:p>
        </w:tc>
        <w:tc>
          <w:tcPr>
            <w:tcW w:w="856"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6.4</w:t>
            </w:r>
          </w:p>
        </w:tc>
        <w:tc>
          <w:tcPr>
            <w:tcW w:w="828" w:type="pct"/>
          </w:tcPr>
          <w:p w:rsidR="0033751A" w:rsidRPr="0033751A" w:rsidRDefault="0033751A" w:rsidP="0033751A">
            <w:pPr>
              <w:jc w:val="center"/>
              <w:rPr>
                <w:rFonts w:ascii="Cambria" w:eastAsia="MS Mincho" w:hAnsi="Cambria" w:cs="Calibri"/>
                <w:color w:val="000000"/>
                <w:sz w:val="20"/>
                <w:szCs w:val="20"/>
              </w:rPr>
            </w:pPr>
            <w:r w:rsidRPr="0033751A">
              <w:rPr>
                <w:rFonts w:ascii="Cambria" w:eastAsia="MS Mincho" w:hAnsi="Cambria" w:cs="Calibri"/>
                <w:color w:val="000000"/>
                <w:sz w:val="20"/>
                <w:szCs w:val="20"/>
              </w:rPr>
              <w:t>5.7</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Calibri"/>
                <w:color w:val="000000"/>
                <w:sz w:val="20"/>
                <w:szCs w:val="20"/>
              </w:rPr>
              <w:t>-</w:t>
            </w:r>
          </w:p>
        </w:tc>
      </w:tr>
      <w:tr w:rsidR="0033751A" w:rsidRPr="0033751A" w:rsidTr="00620E30">
        <w:tc>
          <w:tcPr>
            <w:tcW w:w="853" w:type="pct"/>
            <w:vMerge/>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sz w:val="20"/>
                <w:szCs w:val="20"/>
              </w:rPr>
              <w:t>40-49</w:t>
            </w:r>
          </w:p>
        </w:tc>
        <w:tc>
          <w:tcPr>
            <w:tcW w:w="856"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8.4</w:t>
            </w:r>
          </w:p>
        </w:tc>
        <w:tc>
          <w:tcPr>
            <w:tcW w:w="828" w:type="pct"/>
          </w:tcPr>
          <w:p w:rsidR="0033751A" w:rsidRPr="0033751A" w:rsidRDefault="0033751A" w:rsidP="0033751A">
            <w:pPr>
              <w:jc w:val="center"/>
              <w:rPr>
                <w:rFonts w:ascii="Cambria" w:eastAsia="MS Mincho" w:hAnsi="Cambria" w:cs="Calibri"/>
                <w:color w:val="000000"/>
                <w:sz w:val="20"/>
                <w:szCs w:val="20"/>
              </w:rPr>
            </w:pPr>
            <w:r w:rsidRPr="0033751A">
              <w:rPr>
                <w:rFonts w:ascii="Cambria" w:eastAsia="MS Mincho" w:hAnsi="Cambria" w:cs="Calibri"/>
                <w:color w:val="000000"/>
                <w:sz w:val="20"/>
                <w:szCs w:val="20"/>
              </w:rPr>
              <w:t>11.6</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Calibri"/>
                <w:color w:val="000000"/>
                <w:sz w:val="20"/>
                <w:szCs w:val="20"/>
              </w:rPr>
              <w:t>-</w:t>
            </w:r>
          </w:p>
        </w:tc>
      </w:tr>
      <w:tr w:rsidR="0033751A" w:rsidRPr="0033751A" w:rsidTr="00620E30">
        <w:tc>
          <w:tcPr>
            <w:tcW w:w="853" w:type="pct"/>
            <w:vMerge/>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sz w:val="20"/>
                <w:szCs w:val="20"/>
              </w:rPr>
              <w:t>50-59</w:t>
            </w:r>
          </w:p>
        </w:tc>
        <w:tc>
          <w:tcPr>
            <w:tcW w:w="856"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12.8</w:t>
            </w:r>
          </w:p>
        </w:tc>
        <w:tc>
          <w:tcPr>
            <w:tcW w:w="828" w:type="pct"/>
          </w:tcPr>
          <w:p w:rsidR="0033751A" w:rsidRPr="0033751A" w:rsidRDefault="0033751A" w:rsidP="0033751A">
            <w:pPr>
              <w:jc w:val="center"/>
              <w:rPr>
                <w:rFonts w:ascii="Calibri" w:eastAsia="MS Mincho" w:hAnsi="Calibri" w:cs="Calibri"/>
                <w:color w:val="000000"/>
              </w:rPr>
            </w:pPr>
            <w:r w:rsidRPr="0033751A">
              <w:rPr>
                <w:rFonts w:ascii="Calibri" w:eastAsia="MS Mincho" w:hAnsi="Calibri" w:cs="Calibri"/>
                <w:color w:val="000000"/>
              </w:rPr>
              <w:t>16.9</w:t>
            </w:r>
          </w:p>
        </w:tc>
        <w:tc>
          <w:tcPr>
            <w:tcW w:w="831"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20.5</w:t>
            </w:r>
          </w:p>
        </w:tc>
      </w:tr>
      <w:tr w:rsidR="0033751A" w:rsidRPr="0033751A" w:rsidTr="00620E30">
        <w:tc>
          <w:tcPr>
            <w:tcW w:w="853" w:type="pct"/>
            <w:vMerge/>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sz w:val="20"/>
                <w:szCs w:val="20"/>
              </w:rPr>
              <w:t>60-69</w:t>
            </w:r>
          </w:p>
        </w:tc>
        <w:tc>
          <w:tcPr>
            <w:tcW w:w="856"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15.1</w:t>
            </w:r>
          </w:p>
        </w:tc>
        <w:tc>
          <w:tcPr>
            <w:tcW w:w="828" w:type="pct"/>
          </w:tcPr>
          <w:p w:rsidR="0033751A" w:rsidRPr="0033751A" w:rsidRDefault="0033751A" w:rsidP="0033751A">
            <w:pPr>
              <w:jc w:val="center"/>
              <w:rPr>
                <w:rFonts w:ascii="Calibri" w:eastAsia="MS Mincho" w:hAnsi="Calibri" w:cs="Calibri"/>
                <w:color w:val="000000"/>
              </w:rPr>
            </w:pPr>
            <w:r w:rsidRPr="0033751A">
              <w:rPr>
                <w:rFonts w:ascii="Calibri" w:eastAsia="MS Mincho" w:hAnsi="Calibri" w:cs="Calibri"/>
                <w:color w:val="000000"/>
              </w:rPr>
              <w:t>14.3</w:t>
            </w:r>
          </w:p>
        </w:tc>
        <w:tc>
          <w:tcPr>
            <w:tcW w:w="831"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37.6</w:t>
            </w:r>
          </w:p>
        </w:tc>
      </w:tr>
      <w:tr w:rsidR="0033751A" w:rsidRPr="0033751A" w:rsidTr="00620E30">
        <w:tc>
          <w:tcPr>
            <w:tcW w:w="853" w:type="pct"/>
            <w:vMerge/>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sz w:val="20"/>
                <w:szCs w:val="20"/>
              </w:rPr>
              <w:t>70-79</w:t>
            </w:r>
          </w:p>
        </w:tc>
        <w:tc>
          <w:tcPr>
            <w:tcW w:w="856"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20.7</w:t>
            </w:r>
          </w:p>
        </w:tc>
        <w:tc>
          <w:tcPr>
            <w:tcW w:w="828" w:type="pct"/>
          </w:tcPr>
          <w:p w:rsidR="0033751A" w:rsidRPr="0033751A" w:rsidRDefault="0033751A" w:rsidP="0033751A">
            <w:pPr>
              <w:jc w:val="center"/>
              <w:rPr>
                <w:rFonts w:ascii="Calibri" w:eastAsia="MS Mincho" w:hAnsi="Calibri" w:cs="Calibri"/>
                <w:color w:val="000000"/>
              </w:rPr>
            </w:pPr>
            <w:r w:rsidRPr="0033751A">
              <w:rPr>
                <w:rFonts w:ascii="Calibri" w:eastAsia="MS Mincho" w:hAnsi="Calibri" w:cs="Calibri"/>
                <w:color w:val="000000"/>
              </w:rPr>
              <w:t>18.6</w:t>
            </w:r>
          </w:p>
        </w:tc>
        <w:tc>
          <w:tcPr>
            <w:tcW w:w="831"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27.4</w:t>
            </w:r>
          </w:p>
        </w:tc>
      </w:tr>
      <w:tr w:rsidR="0033751A" w:rsidRPr="0033751A" w:rsidTr="00620E30">
        <w:tc>
          <w:tcPr>
            <w:tcW w:w="853" w:type="pct"/>
            <w:vMerge/>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sz w:val="20"/>
                <w:szCs w:val="20"/>
              </w:rPr>
              <w:t>80-89</w:t>
            </w:r>
          </w:p>
        </w:tc>
        <w:tc>
          <w:tcPr>
            <w:tcW w:w="856"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22.7</w:t>
            </w:r>
          </w:p>
        </w:tc>
        <w:tc>
          <w:tcPr>
            <w:tcW w:w="828" w:type="pct"/>
          </w:tcPr>
          <w:p w:rsidR="0033751A" w:rsidRPr="0033751A" w:rsidRDefault="0033751A" w:rsidP="0033751A">
            <w:pPr>
              <w:jc w:val="center"/>
              <w:rPr>
                <w:rFonts w:ascii="Calibri" w:eastAsia="MS Mincho" w:hAnsi="Calibri" w:cs="Calibri"/>
                <w:color w:val="000000"/>
              </w:rPr>
            </w:pPr>
            <w:r w:rsidRPr="0033751A">
              <w:rPr>
                <w:rFonts w:ascii="Calibri" w:eastAsia="MS Mincho" w:hAnsi="Calibri" w:cs="Calibri"/>
                <w:color w:val="000000"/>
              </w:rPr>
              <w:t>22.3</w:t>
            </w:r>
          </w:p>
        </w:tc>
        <w:tc>
          <w:tcPr>
            <w:tcW w:w="831"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12.4</w:t>
            </w:r>
          </w:p>
        </w:tc>
      </w:tr>
      <w:tr w:rsidR="0033751A" w:rsidRPr="0033751A" w:rsidTr="00620E30">
        <w:tc>
          <w:tcPr>
            <w:tcW w:w="853" w:type="pct"/>
            <w:vMerge/>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sz w:val="20"/>
                <w:szCs w:val="20"/>
              </w:rPr>
              <w:t>90-99</w:t>
            </w:r>
          </w:p>
        </w:tc>
        <w:tc>
          <w:tcPr>
            <w:tcW w:w="856"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8.0</w:t>
            </w:r>
          </w:p>
        </w:tc>
        <w:tc>
          <w:tcPr>
            <w:tcW w:w="828" w:type="pct"/>
          </w:tcPr>
          <w:p w:rsidR="0033751A" w:rsidRPr="0033751A" w:rsidRDefault="0033751A" w:rsidP="0033751A">
            <w:pPr>
              <w:jc w:val="center"/>
              <w:rPr>
                <w:rFonts w:ascii="Calibri" w:eastAsia="MS Mincho" w:hAnsi="Calibri" w:cs="Calibri"/>
                <w:color w:val="000000"/>
              </w:rPr>
            </w:pPr>
            <w:r w:rsidRPr="0033751A">
              <w:rPr>
                <w:rFonts w:ascii="Calibri" w:eastAsia="MS Mincho" w:hAnsi="Calibri" w:cs="Calibri"/>
                <w:color w:val="000000"/>
              </w:rPr>
              <w:t>4.7</w:t>
            </w:r>
          </w:p>
        </w:tc>
        <w:tc>
          <w:tcPr>
            <w:tcW w:w="831"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2</w:t>
            </w:r>
          </w:p>
        </w:tc>
      </w:tr>
      <w:tr w:rsidR="0033751A" w:rsidRPr="0033751A" w:rsidTr="00620E30">
        <w:tc>
          <w:tcPr>
            <w:tcW w:w="853" w:type="pct"/>
            <w:vMerge/>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sz w:val="20"/>
                <w:szCs w:val="20"/>
              </w:rPr>
              <w:t>100+</w:t>
            </w:r>
          </w:p>
        </w:tc>
        <w:tc>
          <w:tcPr>
            <w:tcW w:w="856"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0.2</w:t>
            </w:r>
          </w:p>
        </w:tc>
        <w:tc>
          <w:tcPr>
            <w:tcW w:w="828" w:type="pct"/>
          </w:tcPr>
          <w:p w:rsidR="0033751A" w:rsidRPr="0033751A" w:rsidRDefault="0033751A" w:rsidP="0033751A">
            <w:pPr>
              <w:jc w:val="center"/>
              <w:rPr>
                <w:rFonts w:ascii="Cambria" w:eastAsia="MS Mincho" w:hAnsi="Cambria" w:cs="Calibri"/>
                <w:color w:val="000000"/>
                <w:sz w:val="20"/>
                <w:szCs w:val="20"/>
              </w:rPr>
            </w:pPr>
            <w:r w:rsidRPr="0033751A">
              <w:rPr>
                <w:rFonts w:ascii="Cambria" w:eastAsia="MS Mincho" w:hAnsi="Cambria" w:cs="Calibri"/>
                <w:color w:val="000000"/>
                <w:sz w:val="20"/>
                <w:szCs w:val="20"/>
              </w:rPr>
              <w:t>-</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Calibri"/>
                <w:color w:val="000000"/>
                <w:sz w:val="20"/>
                <w:szCs w:val="20"/>
              </w:rPr>
              <w:t>&lt;0.01</w:t>
            </w:r>
          </w:p>
        </w:tc>
      </w:tr>
      <w:tr w:rsidR="0033751A" w:rsidRPr="0033751A" w:rsidTr="00620E30">
        <w:tc>
          <w:tcPr>
            <w:tcW w:w="853" w:type="pct"/>
            <w:vMerge/>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bCs/>
                <w:i/>
                <w:iCs/>
                <w:sz w:val="20"/>
                <w:szCs w:val="20"/>
              </w:rPr>
              <w:t>Missing</w:t>
            </w:r>
          </w:p>
        </w:tc>
        <w:tc>
          <w:tcPr>
            <w:tcW w:w="856"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i/>
                <w:iCs/>
                <w:color w:val="000000"/>
              </w:rPr>
              <w:t>35.7</w:t>
            </w:r>
          </w:p>
        </w:tc>
        <w:tc>
          <w:tcPr>
            <w:tcW w:w="828"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10.4</w:t>
            </w:r>
          </w:p>
        </w:tc>
        <w:tc>
          <w:tcPr>
            <w:tcW w:w="831"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0</w:t>
            </w:r>
          </w:p>
        </w:tc>
      </w:tr>
      <w:tr w:rsidR="0033751A" w:rsidRPr="0033751A" w:rsidTr="00620E30">
        <w:tc>
          <w:tcPr>
            <w:tcW w:w="853" w:type="pct"/>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Age (mean, (SD))</w:t>
            </w:r>
          </w:p>
        </w:tc>
        <w:tc>
          <w:tcPr>
            <w:tcW w:w="856"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66.2 (19.5)</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63.7 (19.4)</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68.3 (10.2)</w:t>
            </w:r>
          </w:p>
        </w:tc>
      </w:tr>
      <w:tr w:rsidR="0033751A" w:rsidRPr="0033751A" w:rsidTr="00620E30">
        <w:tc>
          <w:tcPr>
            <w:tcW w:w="853" w:type="pct"/>
            <w:tcBorders>
              <w:bottom w:val="single" w:sz="4" w:space="0" w:color="auto"/>
            </w:tcBorders>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p>
        </w:tc>
        <w:tc>
          <w:tcPr>
            <w:tcW w:w="856" w:type="pct"/>
          </w:tcPr>
          <w:p w:rsidR="0033751A" w:rsidRPr="0033751A" w:rsidRDefault="0033751A" w:rsidP="0033751A">
            <w:pPr>
              <w:jc w:val="center"/>
              <w:rPr>
                <w:rFonts w:ascii="Cambria" w:eastAsia="MS Mincho" w:hAnsi="Cambria" w:cs="Arial"/>
                <w:sz w:val="20"/>
                <w:szCs w:val="20"/>
              </w:rPr>
            </w:pPr>
          </w:p>
        </w:tc>
        <w:tc>
          <w:tcPr>
            <w:tcW w:w="828" w:type="pct"/>
          </w:tcPr>
          <w:p w:rsidR="0033751A" w:rsidRPr="0033751A" w:rsidRDefault="0033751A" w:rsidP="0033751A">
            <w:pPr>
              <w:jc w:val="center"/>
              <w:rPr>
                <w:rFonts w:ascii="Cambria" w:eastAsia="MS Mincho" w:hAnsi="Cambria" w:cs="Arial"/>
                <w:sz w:val="20"/>
                <w:szCs w:val="20"/>
              </w:rPr>
            </w:pPr>
          </w:p>
        </w:tc>
        <w:tc>
          <w:tcPr>
            <w:tcW w:w="831" w:type="pct"/>
          </w:tcPr>
          <w:p w:rsidR="0033751A" w:rsidRPr="0033751A" w:rsidRDefault="0033751A" w:rsidP="0033751A">
            <w:pPr>
              <w:jc w:val="center"/>
              <w:rPr>
                <w:rFonts w:ascii="Cambria" w:eastAsia="MS Mincho" w:hAnsi="Cambria" w:cs="Arial"/>
                <w:sz w:val="20"/>
                <w:szCs w:val="20"/>
              </w:rPr>
            </w:pPr>
          </w:p>
        </w:tc>
      </w:tr>
      <w:tr w:rsidR="0033751A" w:rsidRPr="0033751A" w:rsidTr="00620E30">
        <w:tc>
          <w:tcPr>
            <w:tcW w:w="853" w:type="pct"/>
            <w:tcBorders>
              <w:bottom w:val="nil"/>
            </w:tcBorders>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 xml:space="preserve">Trigger </w:t>
            </w: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Health issues</w:t>
            </w:r>
          </w:p>
        </w:tc>
        <w:tc>
          <w:tcPr>
            <w:tcW w:w="856"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51.7 (n=1911)</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77.7(n=261)</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35.7 (n=2201)</w:t>
            </w:r>
          </w:p>
        </w:tc>
      </w:tr>
      <w:tr w:rsidR="0033751A" w:rsidRPr="0033751A" w:rsidTr="00620E30">
        <w:trPr>
          <w:trHeight w:val="266"/>
        </w:trPr>
        <w:tc>
          <w:tcPr>
            <w:tcW w:w="853" w:type="pct"/>
            <w:tcBorders>
              <w:top w:val="nil"/>
              <w:bottom w:val="nil"/>
            </w:tcBorders>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groups</w:t>
            </w: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Mobility issues</w:t>
            </w:r>
          </w:p>
        </w:tc>
        <w:tc>
          <w:tcPr>
            <w:tcW w:w="856"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26.5 (n=980)</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42.6(n=143)</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35 (n=2157)</w:t>
            </w:r>
          </w:p>
        </w:tc>
      </w:tr>
      <w:tr w:rsidR="0033751A" w:rsidRPr="0033751A" w:rsidTr="00620E30">
        <w:tc>
          <w:tcPr>
            <w:tcW w:w="853" w:type="pct"/>
            <w:tcBorders>
              <w:top w:val="nil"/>
              <w:bottom w:val="nil"/>
            </w:tcBorders>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Recently bereaved</w:t>
            </w:r>
          </w:p>
        </w:tc>
        <w:tc>
          <w:tcPr>
            <w:tcW w:w="856"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7.6 (n=282)</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16.1(n=54)</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7.5 (n=462)</w:t>
            </w:r>
          </w:p>
        </w:tc>
      </w:tr>
      <w:tr w:rsidR="0033751A" w:rsidRPr="0033751A" w:rsidTr="00620E30">
        <w:tc>
          <w:tcPr>
            <w:tcW w:w="853" w:type="pct"/>
            <w:tcBorders>
              <w:top w:val="nil"/>
              <w:bottom w:val="nil"/>
            </w:tcBorders>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Recently divorced/ separated</w:t>
            </w:r>
          </w:p>
        </w:tc>
        <w:tc>
          <w:tcPr>
            <w:tcW w:w="856"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2.8 (n=102)</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4.8(n=16)</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0.6 (n=40)</w:t>
            </w:r>
          </w:p>
        </w:tc>
      </w:tr>
      <w:tr w:rsidR="0033751A" w:rsidRPr="0033751A" w:rsidTr="00620E30">
        <w:tc>
          <w:tcPr>
            <w:tcW w:w="853" w:type="pct"/>
            <w:tcBorders>
              <w:top w:val="nil"/>
              <w:bottom w:val="nil"/>
            </w:tcBorders>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 xml:space="preserve">No children </w:t>
            </w:r>
          </w:p>
        </w:tc>
        <w:tc>
          <w:tcPr>
            <w:tcW w:w="856"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13.5 (n=499)</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23.5(n=79)</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13.7 (n=846)</w:t>
            </w:r>
          </w:p>
        </w:tc>
      </w:tr>
      <w:tr w:rsidR="0033751A" w:rsidRPr="0033751A" w:rsidTr="00620E30">
        <w:tc>
          <w:tcPr>
            <w:tcW w:w="853" w:type="pct"/>
            <w:tcBorders>
              <w:top w:val="nil"/>
            </w:tcBorders>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Young new parent</w:t>
            </w:r>
          </w:p>
        </w:tc>
        <w:tc>
          <w:tcPr>
            <w:tcW w:w="856"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1.8 (n=67)</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2.1(n=7)</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w:t>
            </w:r>
          </w:p>
        </w:tc>
      </w:tr>
      <w:tr w:rsidR="0033751A" w:rsidRPr="0033751A" w:rsidTr="00620E30">
        <w:tc>
          <w:tcPr>
            <w:tcW w:w="853" w:type="pct"/>
            <w:tcBorders>
              <w:bottom w:val="single" w:sz="4" w:space="0" w:color="auto"/>
            </w:tcBorders>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p>
        </w:tc>
        <w:tc>
          <w:tcPr>
            <w:tcW w:w="856" w:type="pct"/>
          </w:tcPr>
          <w:p w:rsidR="0033751A" w:rsidRPr="0033751A" w:rsidRDefault="0033751A" w:rsidP="0033751A">
            <w:pPr>
              <w:jc w:val="center"/>
              <w:rPr>
                <w:rFonts w:ascii="Cambria" w:eastAsia="MS Mincho" w:hAnsi="Cambria" w:cs="Arial"/>
                <w:sz w:val="20"/>
                <w:szCs w:val="20"/>
              </w:rPr>
            </w:pPr>
          </w:p>
        </w:tc>
        <w:tc>
          <w:tcPr>
            <w:tcW w:w="828" w:type="pct"/>
          </w:tcPr>
          <w:p w:rsidR="0033751A" w:rsidRPr="0033751A" w:rsidRDefault="0033751A" w:rsidP="0033751A">
            <w:pPr>
              <w:jc w:val="center"/>
              <w:rPr>
                <w:rFonts w:ascii="Cambria" w:eastAsia="MS Mincho" w:hAnsi="Cambria" w:cs="Arial"/>
                <w:sz w:val="20"/>
                <w:szCs w:val="20"/>
              </w:rPr>
            </w:pPr>
          </w:p>
        </w:tc>
        <w:tc>
          <w:tcPr>
            <w:tcW w:w="831" w:type="pct"/>
          </w:tcPr>
          <w:p w:rsidR="0033751A" w:rsidRPr="0033751A" w:rsidRDefault="0033751A" w:rsidP="0033751A">
            <w:pPr>
              <w:jc w:val="center"/>
              <w:rPr>
                <w:rFonts w:ascii="Cambria" w:eastAsia="MS Mincho" w:hAnsi="Cambria" w:cs="Arial"/>
                <w:sz w:val="20"/>
                <w:szCs w:val="20"/>
              </w:rPr>
            </w:pPr>
          </w:p>
        </w:tc>
      </w:tr>
      <w:tr w:rsidR="0033751A" w:rsidRPr="0033751A" w:rsidTr="00620E30">
        <w:tc>
          <w:tcPr>
            <w:tcW w:w="853" w:type="pct"/>
            <w:tcBorders>
              <w:bottom w:val="nil"/>
            </w:tcBorders>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UCLA start scores</w:t>
            </w: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UCLA total scores (mean, (SD))</w:t>
            </w:r>
          </w:p>
        </w:tc>
        <w:tc>
          <w:tcPr>
            <w:tcW w:w="856"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7.3 (1.8)</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7.4 (1.7)</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4.2 (1.5)</w:t>
            </w:r>
          </w:p>
        </w:tc>
      </w:tr>
      <w:tr w:rsidR="0033751A" w:rsidRPr="0033751A" w:rsidTr="00620E30">
        <w:tc>
          <w:tcPr>
            <w:tcW w:w="853" w:type="pct"/>
            <w:tcBorders>
              <w:top w:val="nil"/>
              <w:bottom w:val="nil"/>
            </w:tcBorders>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Proportion lonely</w:t>
            </w:r>
          </w:p>
        </w:tc>
        <w:tc>
          <w:tcPr>
            <w:tcW w:w="856"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85.3 (n=1724)</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86.7 (n=274)</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20.7 (n=1105)</w:t>
            </w:r>
          </w:p>
        </w:tc>
      </w:tr>
      <w:tr w:rsidR="0033751A" w:rsidRPr="0033751A" w:rsidTr="00620E30">
        <w:tc>
          <w:tcPr>
            <w:tcW w:w="853" w:type="pct"/>
            <w:tcBorders>
              <w:top w:val="nil"/>
              <w:bottom w:val="nil"/>
            </w:tcBorders>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bCs/>
                <w:i/>
                <w:iCs/>
                <w:sz w:val="20"/>
                <w:szCs w:val="20"/>
              </w:rPr>
              <w:t>Missing</w:t>
            </w:r>
          </w:p>
        </w:tc>
        <w:tc>
          <w:tcPr>
            <w:tcW w:w="856"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59.5 (n=2198)</w:t>
            </w:r>
          </w:p>
        </w:tc>
        <w:tc>
          <w:tcPr>
            <w:tcW w:w="828"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6.0 (n=20)</w:t>
            </w:r>
          </w:p>
        </w:tc>
        <w:tc>
          <w:tcPr>
            <w:tcW w:w="831"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13.3 (n=821)</w:t>
            </w:r>
          </w:p>
        </w:tc>
      </w:tr>
      <w:tr w:rsidR="0033751A" w:rsidRPr="0033751A" w:rsidTr="00620E30">
        <w:tc>
          <w:tcPr>
            <w:tcW w:w="853" w:type="pct"/>
            <w:tcBorders>
              <w:top w:val="nil"/>
              <w:bottom w:val="single" w:sz="4" w:space="0" w:color="auto"/>
            </w:tcBorders>
          </w:tcPr>
          <w:p w:rsidR="0033751A" w:rsidRPr="0033751A" w:rsidRDefault="0033751A" w:rsidP="0033751A">
            <w:pPr>
              <w:rPr>
                <w:rFonts w:ascii="Cambria" w:eastAsia="MS Mincho" w:hAnsi="Cambria" w:cs="Arial"/>
                <w:bCs/>
                <w:sz w:val="20"/>
                <w:szCs w:val="20"/>
              </w:rPr>
            </w:pPr>
          </w:p>
        </w:tc>
        <w:tc>
          <w:tcPr>
            <w:tcW w:w="1632" w:type="pct"/>
            <w:tcBorders>
              <w:bottom w:val="single" w:sz="4" w:space="0" w:color="auto"/>
            </w:tcBorders>
          </w:tcPr>
          <w:p w:rsidR="0033751A" w:rsidRPr="0033751A" w:rsidRDefault="0033751A" w:rsidP="0033751A">
            <w:pPr>
              <w:rPr>
                <w:rFonts w:ascii="Cambria" w:eastAsia="MS Mincho" w:hAnsi="Cambria" w:cs="Arial"/>
                <w:bCs/>
                <w:sz w:val="20"/>
                <w:szCs w:val="20"/>
              </w:rPr>
            </w:pPr>
          </w:p>
        </w:tc>
        <w:tc>
          <w:tcPr>
            <w:tcW w:w="856" w:type="pct"/>
            <w:tcBorders>
              <w:bottom w:val="single" w:sz="4" w:space="0" w:color="auto"/>
            </w:tcBorders>
          </w:tcPr>
          <w:p w:rsidR="0033751A" w:rsidRPr="0033751A" w:rsidRDefault="0033751A" w:rsidP="0033751A">
            <w:pPr>
              <w:jc w:val="center"/>
              <w:rPr>
                <w:rFonts w:ascii="Cambria" w:eastAsia="MS Mincho" w:hAnsi="Cambria" w:cs="Arial"/>
                <w:sz w:val="20"/>
                <w:szCs w:val="20"/>
              </w:rPr>
            </w:pPr>
          </w:p>
        </w:tc>
        <w:tc>
          <w:tcPr>
            <w:tcW w:w="828" w:type="pct"/>
            <w:tcBorders>
              <w:bottom w:val="single" w:sz="4" w:space="0" w:color="auto"/>
            </w:tcBorders>
          </w:tcPr>
          <w:p w:rsidR="0033751A" w:rsidRPr="0033751A" w:rsidRDefault="0033751A" w:rsidP="0033751A">
            <w:pPr>
              <w:jc w:val="center"/>
              <w:rPr>
                <w:rFonts w:ascii="Cambria" w:eastAsia="MS Mincho" w:hAnsi="Cambria" w:cs="Arial"/>
                <w:sz w:val="20"/>
                <w:szCs w:val="20"/>
              </w:rPr>
            </w:pPr>
          </w:p>
        </w:tc>
        <w:tc>
          <w:tcPr>
            <w:tcW w:w="831" w:type="pct"/>
            <w:tcBorders>
              <w:bottom w:val="single" w:sz="4" w:space="0" w:color="auto"/>
            </w:tcBorders>
          </w:tcPr>
          <w:p w:rsidR="0033751A" w:rsidRPr="0033751A" w:rsidRDefault="0033751A" w:rsidP="0033751A">
            <w:pPr>
              <w:jc w:val="center"/>
              <w:rPr>
                <w:rFonts w:ascii="Cambria" w:eastAsia="MS Mincho" w:hAnsi="Cambria" w:cs="Arial"/>
                <w:sz w:val="20"/>
                <w:szCs w:val="20"/>
              </w:rPr>
            </w:pPr>
          </w:p>
        </w:tc>
      </w:tr>
      <w:tr w:rsidR="0033751A" w:rsidRPr="0033751A" w:rsidTr="00620E30">
        <w:tc>
          <w:tcPr>
            <w:tcW w:w="853" w:type="pct"/>
            <w:tcBorders>
              <w:top w:val="single" w:sz="4" w:space="0" w:color="auto"/>
              <w:bottom w:val="nil"/>
            </w:tcBorders>
            <w:shd w:val="clear" w:color="auto" w:fill="auto"/>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ONS</w:t>
            </w:r>
          </w:p>
        </w:tc>
        <w:tc>
          <w:tcPr>
            <w:tcW w:w="1632" w:type="pct"/>
            <w:tcBorders>
              <w:top w:val="single" w:sz="4" w:space="0" w:color="auto"/>
              <w:bottom w:val="single" w:sz="4" w:space="0" w:color="auto"/>
            </w:tcBorders>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Happy (mean, (SD))</w:t>
            </w:r>
          </w:p>
        </w:tc>
        <w:tc>
          <w:tcPr>
            <w:tcW w:w="856" w:type="pct"/>
            <w:tcBorders>
              <w:top w:val="single" w:sz="4" w:space="0" w:color="auto"/>
              <w:bottom w:val="single" w:sz="4" w:space="0" w:color="auto"/>
            </w:tcBorders>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w:t>
            </w:r>
          </w:p>
        </w:tc>
        <w:tc>
          <w:tcPr>
            <w:tcW w:w="828" w:type="pct"/>
            <w:tcBorders>
              <w:top w:val="single" w:sz="4" w:space="0" w:color="auto"/>
              <w:bottom w:val="single" w:sz="4" w:space="0" w:color="auto"/>
            </w:tcBorders>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4.4 (2.9)</w:t>
            </w:r>
          </w:p>
        </w:tc>
        <w:tc>
          <w:tcPr>
            <w:tcW w:w="831" w:type="pct"/>
            <w:tcBorders>
              <w:top w:val="single" w:sz="4" w:space="0" w:color="auto"/>
              <w:bottom w:val="single" w:sz="4" w:space="0" w:color="auto"/>
            </w:tcBorders>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7.4 (2.2)</w:t>
            </w:r>
          </w:p>
        </w:tc>
      </w:tr>
      <w:tr w:rsidR="0033751A" w:rsidRPr="0033751A" w:rsidTr="00620E30">
        <w:tc>
          <w:tcPr>
            <w:tcW w:w="853" w:type="pct"/>
            <w:tcBorders>
              <w:top w:val="nil"/>
              <w:bottom w:val="nil"/>
            </w:tcBorders>
            <w:shd w:val="clear" w:color="auto" w:fill="auto"/>
          </w:tcPr>
          <w:p w:rsidR="0033751A" w:rsidRPr="0033751A" w:rsidRDefault="0033751A" w:rsidP="0033751A">
            <w:pPr>
              <w:rPr>
                <w:rFonts w:ascii="Cambria" w:eastAsia="MS Mincho" w:hAnsi="Cambria" w:cs="Arial"/>
                <w:bCs/>
                <w:i/>
                <w:iCs/>
                <w:sz w:val="20"/>
                <w:szCs w:val="20"/>
              </w:rPr>
            </w:pPr>
          </w:p>
        </w:tc>
        <w:tc>
          <w:tcPr>
            <w:tcW w:w="1632" w:type="pct"/>
            <w:tcBorders>
              <w:top w:val="single" w:sz="4" w:space="0" w:color="auto"/>
              <w:bottom w:val="single" w:sz="4" w:space="0" w:color="auto"/>
            </w:tcBorders>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bCs/>
                <w:i/>
                <w:iCs/>
                <w:sz w:val="20"/>
                <w:szCs w:val="20"/>
              </w:rPr>
              <w:t>Missing</w:t>
            </w:r>
          </w:p>
        </w:tc>
        <w:tc>
          <w:tcPr>
            <w:tcW w:w="856" w:type="pct"/>
            <w:tcBorders>
              <w:top w:val="single" w:sz="4" w:space="0" w:color="auto"/>
              <w:bottom w:val="single" w:sz="4" w:space="0" w:color="auto"/>
            </w:tcBorders>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w:t>
            </w:r>
          </w:p>
        </w:tc>
        <w:tc>
          <w:tcPr>
            <w:tcW w:w="828" w:type="pct"/>
            <w:tcBorders>
              <w:top w:val="single" w:sz="4" w:space="0" w:color="auto"/>
              <w:bottom w:val="single" w:sz="4" w:space="0" w:color="auto"/>
            </w:tcBorders>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34.8</w:t>
            </w:r>
          </w:p>
        </w:tc>
        <w:tc>
          <w:tcPr>
            <w:tcW w:w="831" w:type="pct"/>
            <w:tcBorders>
              <w:top w:val="single" w:sz="4" w:space="0" w:color="auto"/>
              <w:bottom w:val="single" w:sz="4" w:space="0" w:color="auto"/>
            </w:tcBorders>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15.7</w:t>
            </w:r>
          </w:p>
        </w:tc>
      </w:tr>
      <w:tr w:rsidR="0033751A" w:rsidRPr="0033751A" w:rsidTr="00620E30">
        <w:tc>
          <w:tcPr>
            <w:tcW w:w="853" w:type="pct"/>
            <w:tcBorders>
              <w:top w:val="nil"/>
              <w:bottom w:val="nil"/>
            </w:tcBorders>
            <w:shd w:val="clear" w:color="auto" w:fill="auto"/>
          </w:tcPr>
          <w:p w:rsidR="0033751A" w:rsidRPr="0033751A" w:rsidRDefault="0033751A" w:rsidP="0033751A">
            <w:pPr>
              <w:rPr>
                <w:rFonts w:ascii="Cambria" w:eastAsia="MS Mincho" w:hAnsi="Cambria" w:cs="Arial"/>
                <w:bCs/>
                <w:sz w:val="20"/>
                <w:szCs w:val="20"/>
              </w:rPr>
            </w:pPr>
          </w:p>
        </w:tc>
        <w:tc>
          <w:tcPr>
            <w:tcW w:w="1632" w:type="pct"/>
            <w:tcBorders>
              <w:top w:val="single" w:sz="4" w:space="0" w:color="auto"/>
            </w:tcBorders>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Anxious (mean, (SD))</w:t>
            </w:r>
          </w:p>
        </w:tc>
        <w:tc>
          <w:tcPr>
            <w:tcW w:w="856" w:type="pct"/>
            <w:tcBorders>
              <w:top w:val="single" w:sz="4" w:space="0" w:color="auto"/>
            </w:tcBorders>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w:t>
            </w:r>
          </w:p>
        </w:tc>
        <w:tc>
          <w:tcPr>
            <w:tcW w:w="828" w:type="pct"/>
            <w:tcBorders>
              <w:top w:val="single" w:sz="4" w:space="0" w:color="auto"/>
            </w:tcBorders>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4.5 (3.0)</w:t>
            </w:r>
          </w:p>
        </w:tc>
        <w:tc>
          <w:tcPr>
            <w:tcW w:w="831" w:type="pct"/>
            <w:tcBorders>
              <w:top w:val="single" w:sz="4" w:space="0" w:color="auto"/>
            </w:tcBorders>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1.9 (2.5)</w:t>
            </w:r>
          </w:p>
        </w:tc>
      </w:tr>
      <w:tr w:rsidR="0033751A" w:rsidRPr="0033751A" w:rsidTr="00620E30">
        <w:tc>
          <w:tcPr>
            <w:tcW w:w="853" w:type="pct"/>
            <w:tcBorders>
              <w:top w:val="nil"/>
              <w:bottom w:val="nil"/>
            </w:tcBorders>
            <w:shd w:val="clear" w:color="auto" w:fill="auto"/>
          </w:tcPr>
          <w:p w:rsidR="0033751A" w:rsidRPr="0033751A" w:rsidRDefault="0033751A" w:rsidP="0033751A">
            <w:pPr>
              <w:rPr>
                <w:rFonts w:ascii="Cambria" w:eastAsia="MS Mincho" w:hAnsi="Cambria" w:cs="Arial"/>
                <w:bCs/>
                <w:i/>
                <w:iCs/>
                <w:sz w:val="20"/>
                <w:szCs w:val="20"/>
              </w:rPr>
            </w:pPr>
          </w:p>
        </w:tc>
        <w:tc>
          <w:tcPr>
            <w:tcW w:w="1632" w:type="pct"/>
            <w:tcBorders>
              <w:top w:val="single" w:sz="4" w:space="0" w:color="auto"/>
            </w:tcBorders>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bCs/>
                <w:i/>
                <w:iCs/>
                <w:sz w:val="20"/>
                <w:szCs w:val="20"/>
              </w:rPr>
              <w:t>Missing</w:t>
            </w:r>
          </w:p>
        </w:tc>
        <w:tc>
          <w:tcPr>
            <w:tcW w:w="856" w:type="pct"/>
            <w:tcBorders>
              <w:top w:val="single" w:sz="4" w:space="0" w:color="auto"/>
            </w:tcBorders>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w:t>
            </w:r>
          </w:p>
        </w:tc>
        <w:tc>
          <w:tcPr>
            <w:tcW w:w="828" w:type="pct"/>
            <w:tcBorders>
              <w:top w:val="single" w:sz="4" w:space="0" w:color="auto"/>
            </w:tcBorders>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33.6</w:t>
            </w:r>
          </w:p>
        </w:tc>
        <w:tc>
          <w:tcPr>
            <w:tcW w:w="831" w:type="pct"/>
            <w:tcBorders>
              <w:top w:val="single" w:sz="4" w:space="0" w:color="auto"/>
            </w:tcBorders>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15.8</w:t>
            </w:r>
          </w:p>
        </w:tc>
      </w:tr>
      <w:tr w:rsidR="0033751A" w:rsidRPr="0033751A" w:rsidTr="00620E30">
        <w:tc>
          <w:tcPr>
            <w:tcW w:w="853" w:type="pct"/>
            <w:tcBorders>
              <w:top w:val="nil"/>
              <w:bottom w:val="nil"/>
            </w:tcBorders>
            <w:shd w:val="clear" w:color="auto" w:fill="auto"/>
          </w:tcPr>
          <w:p w:rsidR="0033751A" w:rsidRPr="0033751A" w:rsidRDefault="0033751A" w:rsidP="0033751A">
            <w:pPr>
              <w:rPr>
                <w:rFonts w:ascii="Cambria" w:eastAsia="MS Mincho" w:hAnsi="Cambria" w:cs="Arial"/>
                <w:bCs/>
                <w:sz w:val="20"/>
                <w:szCs w:val="20"/>
              </w:rPr>
            </w:pPr>
          </w:p>
        </w:tc>
        <w:tc>
          <w:tcPr>
            <w:tcW w:w="1632" w:type="pct"/>
            <w:tcBorders>
              <w:top w:val="single" w:sz="4" w:space="0" w:color="auto"/>
            </w:tcBorders>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Satisfied (mean, (SD))</w:t>
            </w:r>
          </w:p>
        </w:tc>
        <w:tc>
          <w:tcPr>
            <w:tcW w:w="856" w:type="pct"/>
            <w:tcBorders>
              <w:top w:val="single" w:sz="4" w:space="0" w:color="auto"/>
            </w:tcBorders>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w:t>
            </w:r>
          </w:p>
        </w:tc>
        <w:tc>
          <w:tcPr>
            <w:tcW w:w="828" w:type="pct"/>
            <w:tcBorders>
              <w:top w:val="single" w:sz="4" w:space="0" w:color="auto"/>
            </w:tcBorders>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4.2 (2.5)</w:t>
            </w:r>
          </w:p>
        </w:tc>
        <w:tc>
          <w:tcPr>
            <w:tcW w:w="831" w:type="pct"/>
            <w:tcBorders>
              <w:top w:val="single" w:sz="4" w:space="0" w:color="auto"/>
            </w:tcBorders>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7.3 (2.4)</w:t>
            </w:r>
          </w:p>
        </w:tc>
      </w:tr>
      <w:tr w:rsidR="0033751A" w:rsidRPr="0033751A" w:rsidTr="00620E30">
        <w:tc>
          <w:tcPr>
            <w:tcW w:w="853" w:type="pct"/>
            <w:tcBorders>
              <w:top w:val="nil"/>
              <w:bottom w:val="nil"/>
            </w:tcBorders>
            <w:shd w:val="clear" w:color="auto" w:fill="auto"/>
          </w:tcPr>
          <w:p w:rsidR="0033751A" w:rsidRPr="0033751A" w:rsidRDefault="0033751A" w:rsidP="0033751A">
            <w:pPr>
              <w:rPr>
                <w:rFonts w:ascii="Cambria" w:eastAsia="MS Mincho" w:hAnsi="Cambria" w:cs="Arial"/>
                <w:bCs/>
                <w:i/>
                <w:iCs/>
                <w:sz w:val="20"/>
                <w:szCs w:val="20"/>
              </w:rPr>
            </w:pPr>
          </w:p>
        </w:tc>
        <w:tc>
          <w:tcPr>
            <w:tcW w:w="1632" w:type="pct"/>
            <w:tcBorders>
              <w:top w:val="single" w:sz="4" w:space="0" w:color="auto"/>
            </w:tcBorders>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bCs/>
                <w:i/>
                <w:iCs/>
                <w:sz w:val="20"/>
                <w:szCs w:val="20"/>
              </w:rPr>
              <w:t>Missing</w:t>
            </w:r>
          </w:p>
        </w:tc>
        <w:tc>
          <w:tcPr>
            <w:tcW w:w="856" w:type="pct"/>
            <w:tcBorders>
              <w:top w:val="single" w:sz="4" w:space="0" w:color="auto"/>
            </w:tcBorders>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w:t>
            </w:r>
          </w:p>
        </w:tc>
        <w:tc>
          <w:tcPr>
            <w:tcW w:w="828" w:type="pct"/>
            <w:tcBorders>
              <w:top w:val="single" w:sz="4" w:space="0" w:color="auto"/>
            </w:tcBorders>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33.9</w:t>
            </w:r>
          </w:p>
        </w:tc>
        <w:tc>
          <w:tcPr>
            <w:tcW w:w="831" w:type="pct"/>
            <w:tcBorders>
              <w:top w:val="single" w:sz="4" w:space="0" w:color="auto"/>
            </w:tcBorders>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14.8</w:t>
            </w:r>
          </w:p>
        </w:tc>
      </w:tr>
      <w:tr w:rsidR="0033751A" w:rsidRPr="0033751A" w:rsidTr="00620E30">
        <w:tc>
          <w:tcPr>
            <w:tcW w:w="853" w:type="pct"/>
            <w:tcBorders>
              <w:top w:val="nil"/>
              <w:bottom w:val="nil"/>
            </w:tcBorders>
            <w:shd w:val="clear" w:color="auto" w:fill="auto"/>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Worthwhile (mean, (SD))</w:t>
            </w:r>
          </w:p>
        </w:tc>
        <w:tc>
          <w:tcPr>
            <w:tcW w:w="856"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4.4 (2.8)</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7.4 (2.2)</w:t>
            </w:r>
          </w:p>
        </w:tc>
      </w:tr>
      <w:tr w:rsidR="0033751A" w:rsidRPr="0033751A" w:rsidTr="00620E30">
        <w:tc>
          <w:tcPr>
            <w:tcW w:w="853" w:type="pct"/>
            <w:tcBorders>
              <w:top w:val="nil"/>
              <w:bottom w:val="single" w:sz="4" w:space="0" w:color="auto"/>
            </w:tcBorders>
            <w:shd w:val="clear" w:color="auto" w:fill="auto"/>
          </w:tcPr>
          <w:p w:rsidR="0033751A" w:rsidRPr="0033751A" w:rsidRDefault="0033751A" w:rsidP="0033751A">
            <w:pPr>
              <w:rPr>
                <w:rFonts w:ascii="Cambria" w:eastAsia="MS Mincho" w:hAnsi="Cambria" w:cs="Arial"/>
                <w:bCs/>
                <w:i/>
                <w:iCs/>
                <w:sz w:val="20"/>
                <w:szCs w:val="20"/>
              </w:rPr>
            </w:pPr>
          </w:p>
        </w:tc>
        <w:tc>
          <w:tcPr>
            <w:tcW w:w="1632" w:type="pct"/>
            <w:tcBorders>
              <w:bottom w:val="single" w:sz="4" w:space="0" w:color="auto"/>
            </w:tcBorders>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bCs/>
                <w:i/>
                <w:iCs/>
                <w:sz w:val="20"/>
                <w:szCs w:val="20"/>
              </w:rPr>
              <w:t>Missing</w:t>
            </w:r>
          </w:p>
        </w:tc>
        <w:tc>
          <w:tcPr>
            <w:tcW w:w="856" w:type="pct"/>
            <w:tcBorders>
              <w:bottom w:val="single" w:sz="4" w:space="0" w:color="auto"/>
            </w:tcBorders>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w:t>
            </w:r>
          </w:p>
        </w:tc>
        <w:tc>
          <w:tcPr>
            <w:tcW w:w="828" w:type="pct"/>
            <w:tcBorders>
              <w:bottom w:val="single" w:sz="4" w:space="0" w:color="auto"/>
            </w:tcBorders>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34.8</w:t>
            </w:r>
          </w:p>
        </w:tc>
        <w:tc>
          <w:tcPr>
            <w:tcW w:w="831" w:type="pct"/>
            <w:tcBorders>
              <w:bottom w:val="single" w:sz="4" w:space="0" w:color="auto"/>
            </w:tcBorders>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16.0</w:t>
            </w:r>
          </w:p>
        </w:tc>
      </w:tr>
      <w:tr w:rsidR="0033751A" w:rsidRPr="0033751A" w:rsidTr="00620E30">
        <w:tc>
          <w:tcPr>
            <w:tcW w:w="853" w:type="pct"/>
            <w:tcBorders>
              <w:top w:val="nil"/>
              <w:bottom w:val="single" w:sz="4" w:space="0" w:color="auto"/>
            </w:tcBorders>
            <w:shd w:val="clear" w:color="auto" w:fill="auto"/>
          </w:tcPr>
          <w:p w:rsidR="0033751A" w:rsidRPr="0033751A" w:rsidRDefault="0033751A" w:rsidP="0033751A">
            <w:pPr>
              <w:rPr>
                <w:rFonts w:ascii="Cambria" w:eastAsia="MS Mincho" w:hAnsi="Cambria" w:cs="Arial"/>
                <w:bCs/>
                <w:sz w:val="20"/>
                <w:szCs w:val="20"/>
              </w:rPr>
            </w:pPr>
          </w:p>
        </w:tc>
        <w:tc>
          <w:tcPr>
            <w:tcW w:w="1632" w:type="pct"/>
            <w:tcBorders>
              <w:bottom w:val="single" w:sz="4" w:space="0" w:color="auto"/>
            </w:tcBorders>
          </w:tcPr>
          <w:p w:rsidR="0033751A" w:rsidRPr="0033751A" w:rsidRDefault="0033751A" w:rsidP="0033751A">
            <w:pPr>
              <w:rPr>
                <w:rFonts w:ascii="Cambria" w:eastAsia="MS Mincho" w:hAnsi="Cambria" w:cs="Arial"/>
                <w:bCs/>
                <w:sz w:val="20"/>
                <w:szCs w:val="20"/>
              </w:rPr>
            </w:pPr>
          </w:p>
        </w:tc>
        <w:tc>
          <w:tcPr>
            <w:tcW w:w="856" w:type="pct"/>
            <w:tcBorders>
              <w:bottom w:val="single" w:sz="4" w:space="0" w:color="auto"/>
            </w:tcBorders>
          </w:tcPr>
          <w:p w:rsidR="0033751A" w:rsidRPr="0033751A" w:rsidRDefault="0033751A" w:rsidP="0033751A">
            <w:pPr>
              <w:jc w:val="center"/>
              <w:rPr>
                <w:rFonts w:ascii="Cambria" w:eastAsia="MS Mincho" w:hAnsi="Cambria" w:cs="Arial"/>
                <w:sz w:val="20"/>
                <w:szCs w:val="20"/>
              </w:rPr>
            </w:pPr>
          </w:p>
        </w:tc>
        <w:tc>
          <w:tcPr>
            <w:tcW w:w="828" w:type="pct"/>
            <w:tcBorders>
              <w:bottom w:val="single" w:sz="4" w:space="0" w:color="auto"/>
            </w:tcBorders>
          </w:tcPr>
          <w:p w:rsidR="0033751A" w:rsidRPr="0033751A" w:rsidRDefault="0033751A" w:rsidP="0033751A">
            <w:pPr>
              <w:jc w:val="center"/>
              <w:rPr>
                <w:rFonts w:ascii="Cambria" w:eastAsia="MS Mincho" w:hAnsi="Cambria" w:cs="Arial"/>
                <w:sz w:val="20"/>
                <w:szCs w:val="20"/>
              </w:rPr>
            </w:pPr>
          </w:p>
        </w:tc>
        <w:tc>
          <w:tcPr>
            <w:tcW w:w="831" w:type="pct"/>
            <w:tcBorders>
              <w:bottom w:val="single" w:sz="4" w:space="0" w:color="auto"/>
            </w:tcBorders>
          </w:tcPr>
          <w:p w:rsidR="0033751A" w:rsidRPr="0033751A" w:rsidRDefault="0033751A" w:rsidP="0033751A">
            <w:pPr>
              <w:jc w:val="center"/>
              <w:rPr>
                <w:rFonts w:ascii="Cambria" w:eastAsia="MS Mincho" w:hAnsi="Cambria" w:cs="Arial"/>
                <w:sz w:val="20"/>
                <w:szCs w:val="20"/>
              </w:rPr>
            </w:pPr>
          </w:p>
        </w:tc>
      </w:tr>
      <w:tr w:rsidR="0033751A" w:rsidRPr="0033751A" w:rsidTr="00620E30">
        <w:tc>
          <w:tcPr>
            <w:tcW w:w="853" w:type="pct"/>
            <w:tcBorders>
              <w:top w:val="single" w:sz="4" w:space="0" w:color="auto"/>
              <w:bottom w:val="nil"/>
            </w:tcBorders>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General health</w:t>
            </w:r>
          </w:p>
        </w:tc>
        <w:tc>
          <w:tcPr>
            <w:tcW w:w="1632" w:type="pct"/>
            <w:tcBorders>
              <w:top w:val="single" w:sz="4" w:space="0" w:color="auto"/>
            </w:tcBorders>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Excellent</w:t>
            </w:r>
          </w:p>
        </w:tc>
        <w:tc>
          <w:tcPr>
            <w:tcW w:w="856" w:type="pct"/>
            <w:tcBorders>
              <w:top w:val="single" w:sz="4" w:space="0" w:color="auto"/>
            </w:tcBorders>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w:t>
            </w:r>
          </w:p>
        </w:tc>
        <w:tc>
          <w:tcPr>
            <w:tcW w:w="828" w:type="pct"/>
            <w:tcBorders>
              <w:top w:val="single" w:sz="4" w:space="0" w:color="auto"/>
            </w:tcBorders>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1.4</w:t>
            </w:r>
          </w:p>
        </w:tc>
        <w:tc>
          <w:tcPr>
            <w:tcW w:w="831" w:type="pct"/>
            <w:tcBorders>
              <w:top w:val="single" w:sz="4" w:space="0" w:color="auto"/>
            </w:tcBorders>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11.4</w:t>
            </w:r>
          </w:p>
        </w:tc>
      </w:tr>
      <w:tr w:rsidR="0033751A" w:rsidRPr="0033751A" w:rsidTr="00620E30">
        <w:tc>
          <w:tcPr>
            <w:tcW w:w="853" w:type="pct"/>
            <w:tcBorders>
              <w:top w:val="nil"/>
              <w:bottom w:val="nil"/>
            </w:tcBorders>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Very good</w:t>
            </w:r>
          </w:p>
        </w:tc>
        <w:tc>
          <w:tcPr>
            <w:tcW w:w="856"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5.0</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27.8</w:t>
            </w:r>
          </w:p>
        </w:tc>
      </w:tr>
      <w:tr w:rsidR="0033751A" w:rsidRPr="0033751A" w:rsidTr="00620E30">
        <w:tc>
          <w:tcPr>
            <w:tcW w:w="853" w:type="pct"/>
            <w:tcBorders>
              <w:top w:val="nil"/>
              <w:bottom w:val="nil"/>
            </w:tcBorders>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Good</w:t>
            </w:r>
          </w:p>
        </w:tc>
        <w:tc>
          <w:tcPr>
            <w:tcW w:w="856"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17.3</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32.8</w:t>
            </w:r>
          </w:p>
        </w:tc>
      </w:tr>
      <w:tr w:rsidR="0033751A" w:rsidRPr="0033751A" w:rsidTr="00620E30">
        <w:tc>
          <w:tcPr>
            <w:tcW w:w="853" w:type="pct"/>
            <w:tcBorders>
              <w:top w:val="nil"/>
              <w:bottom w:val="nil"/>
            </w:tcBorders>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Fair</w:t>
            </w:r>
          </w:p>
        </w:tc>
        <w:tc>
          <w:tcPr>
            <w:tcW w:w="856"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41.8</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19.9</w:t>
            </w:r>
          </w:p>
        </w:tc>
      </w:tr>
      <w:tr w:rsidR="0033751A" w:rsidRPr="0033751A" w:rsidTr="00620E30">
        <w:tc>
          <w:tcPr>
            <w:tcW w:w="853" w:type="pct"/>
            <w:tcBorders>
              <w:top w:val="nil"/>
              <w:bottom w:val="nil"/>
            </w:tcBorders>
          </w:tcPr>
          <w:p w:rsidR="0033751A" w:rsidRPr="0033751A" w:rsidRDefault="0033751A" w:rsidP="0033751A">
            <w:pPr>
              <w:rPr>
                <w:rFonts w:ascii="Cambria" w:eastAsia="MS Mincho" w:hAnsi="Cambria" w:cs="Arial"/>
                <w:bCs/>
                <w:sz w:val="20"/>
                <w:szCs w:val="20"/>
              </w:rPr>
            </w:pPr>
          </w:p>
        </w:tc>
        <w:tc>
          <w:tcPr>
            <w:tcW w:w="163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Poor</w:t>
            </w:r>
          </w:p>
        </w:tc>
        <w:tc>
          <w:tcPr>
            <w:tcW w:w="856"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w:t>
            </w:r>
          </w:p>
        </w:tc>
        <w:tc>
          <w:tcPr>
            <w:tcW w:w="828"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34.6</w:t>
            </w:r>
          </w:p>
        </w:tc>
        <w:tc>
          <w:tcPr>
            <w:tcW w:w="831"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8.1</w:t>
            </w:r>
          </w:p>
        </w:tc>
      </w:tr>
      <w:tr w:rsidR="0033751A" w:rsidRPr="0033751A" w:rsidTr="00620E30">
        <w:tc>
          <w:tcPr>
            <w:tcW w:w="853" w:type="pct"/>
            <w:tcBorders>
              <w:top w:val="nil"/>
            </w:tcBorders>
          </w:tcPr>
          <w:p w:rsidR="0033751A" w:rsidRPr="0033751A" w:rsidRDefault="0033751A" w:rsidP="0033751A">
            <w:pPr>
              <w:rPr>
                <w:rFonts w:ascii="Cambria" w:eastAsia="MS Mincho" w:hAnsi="Cambria" w:cs="Arial"/>
                <w:bCs/>
                <w:i/>
                <w:iCs/>
                <w:sz w:val="20"/>
                <w:szCs w:val="20"/>
              </w:rPr>
            </w:pPr>
          </w:p>
        </w:tc>
        <w:tc>
          <w:tcPr>
            <w:tcW w:w="1632" w:type="pct"/>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bCs/>
                <w:i/>
                <w:iCs/>
                <w:sz w:val="20"/>
                <w:szCs w:val="20"/>
              </w:rPr>
              <w:t>Missing</w:t>
            </w:r>
          </w:p>
        </w:tc>
        <w:tc>
          <w:tcPr>
            <w:tcW w:w="856"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w:t>
            </w:r>
          </w:p>
        </w:tc>
        <w:tc>
          <w:tcPr>
            <w:tcW w:w="828"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34.5</w:t>
            </w:r>
          </w:p>
        </w:tc>
        <w:tc>
          <w:tcPr>
            <w:tcW w:w="831"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0.05</w:t>
            </w:r>
          </w:p>
        </w:tc>
      </w:tr>
    </w:tbl>
    <w:p w:rsidR="0033751A" w:rsidRPr="0033751A" w:rsidRDefault="0033751A" w:rsidP="0033751A">
      <w:pPr>
        <w:spacing w:after="0" w:line="240" w:lineRule="auto"/>
        <w:rPr>
          <w:rFonts w:ascii="Cambria" w:eastAsia="MS Mincho" w:hAnsi="Cambria" w:cs="Arial"/>
          <w:sz w:val="20"/>
          <w:szCs w:val="20"/>
          <w:lang w:eastAsia="en-US"/>
        </w:rPr>
      </w:pPr>
      <w:r w:rsidRPr="0033751A">
        <w:rPr>
          <w:rFonts w:ascii="Cambria" w:eastAsia="MS Mincho" w:hAnsi="Cambria" w:cs="Arial"/>
          <w:sz w:val="20"/>
          <w:szCs w:val="20"/>
          <w:lang w:eastAsia="en-US"/>
        </w:rPr>
        <w:t>SD Standard deviation. Missing % calculated as proportion of total sample in each group</w:t>
      </w:r>
    </w:p>
    <w:p w:rsidR="00A7433A" w:rsidRDefault="00A7433A">
      <w:pPr>
        <w:rPr>
          <w:rFonts w:ascii="Cambria" w:eastAsia="MS Mincho" w:hAnsi="Cambria" w:cs="Arial"/>
          <w:sz w:val="24"/>
          <w:szCs w:val="24"/>
          <w:lang w:eastAsia="en-US"/>
        </w:rPr>
      </w:pPr>
      <w:r>
        <w:rPr>
          <w:rFonts w:ascii="Cambria" w:eastAsia="MS Mincho" w:hAnsi="Cambria" w:cs="Arial"/>
          <w:sz w:val="24"/>
          <w:szCs w:val="24"/>
          <w:lang w:eastAsia="en-US"/>
        </w:rPr>
        <w:br w:type="page"/>
      </w:r>
    </w:p>
    <w:tbl>
      <w:tblPr>
        <w:tblStyle w:val="TableGrid2"/>
        <w:tblW w:w="4368" w:type="pct"/>
        <w:tblInd w:w="-5" w:type="dxa"/>
        <w:tblLayout w:type="fixed"/>
        <w:tblLook w:val="04A0" w:firstRow="1" w:lastRow="0" w:firstColumn="1" w:lastColumn="0" w:noHBand="0" w:noVBand="1"/>
      </w:tblPr>
      <w:tblGrid>
        <w:gridCol w:w="7771"/>
      </w:tblGrid>
      <w:tr w:rsidR="0033751A" w:rsidRPr="0033751A" w:rsidTr="00620E30">
        <w:trPr>
          <w:trHeight w:val="364"/>
        </w:trPr>
        <w:tc>
          <w:tcPr>
            <w:tcW w:w="7771" w:type="dxa"/>
            <w:tcBorders>
              <w:top w:val="nil"/>
              <w:left w:val="nil"/>
              <w:bottom w:val="single" w:sz="4" w:space="0" w:color="auto"/>
              <w:right w:val="nil"/>
            </w:tcBorders>
          </w:tcPr>
          <w:p w:rsidR="0033751A" w:rsidRPr="0033751A" w:rsidRDefault="0033751A" w:rsidP="0033751A">
            <w:pPr>
              <w:rPr>
                <w:rFonts w:ascii="Cambria" w:eastAsia="MS Mincho" w:hAnsi="Cambria" w:cs="Arial"/>
                <w:b/>
                <w:bCs/>
                <w:highlight w:val="yellow"/>
              </w:rPr>
            </w:pPr>
            <w:r w:rsidRPr="0033751A">
              <w:rPr>
                <w:rFonts w:ascii="Cambria" w:eastAsia="MS Mincho" w:hAnsi="Cambria" w:cs="Arial"/>
                <w:b/>
                <w:bCs/>
              </w:rPr>
              <w:lastRenderedPageBreak/>
              <w:t>Figure 2: UCLA Loneliness Scores BRC Service Users and ELSA (baseline and end-of-service)</w:t>
            </w:r>
          </w:p>
        </w:tc>
      </w:tr>
      <w:tr w:rsidR="0033751A" w:rsidRPr="0033751A" w:rsidTr="00620E30">
        <w:trPr>
          <w:trHeight w:val="4236"/>
        </w:trPr>
        <w:tc>
          <w:tcPr>
            <w:tcW w:w="7771" w:type="dxa"/>
            <w:tcBorders>
              <w:top w:val="single" w:sz="4" w:space="0" w:color="auto"/>
            </w:tcBorders>
          </w:tcPr>
          <w:p w:rsidR="0033751A" w:rsidRPr="0033751A" w:rsidRDefault="0033751A" w:rsidP="0033751A">
            <w:pPr>
              <w:rPr>
                <w:rFonts w:ascii="Cambria" w:eastAsia="MS Mincho" w:hAnsi="Cambria" w:cs="Arial"/>
              </w:rPr>
            </w:pPr>
            <w:r w:rsidRPr="0033751A">
              <w:rPr>
                <w:rFonts w:ascii="Cambria" w:eastAsia="MS Mincho" w:hAnsi="Cambria" w:cs="Arial"/>
                <w:noProof/>
              </w:rPr>
              <w:drawing>
                <wp:inline distT="0" distB="0" distL="0" distR="0" wp14:anchorId="74BB9CE7" wp14:editId="5C7F4061">
                  <wp:extent cx="4723200" cy="3434400"/>
                  <wp:effectExtent l="0" t="0" r="1270" b="0"/>
                  <wp:docPr id="2" name="Picture 2" descr="U:\BRC\Results January data\buclafuc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BRC\Results January data\buclafucl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3200" cy="3434400"/>
                          </a:xfrm>
                          <a:prstGeom prst="rect">
                            <a:avLst/>
                          </a:prstGeom>
                          <a:noFill/>
                          <a:ln>
                            <a:noFill/>
                          </a:ln>
                        </pic:spPr>
                      </pic:pic>
                    </a:graphicData>
                  </a:graphic>
                </wp:inline>
              </w:drawing>
            </w:r>
          </w:p>
        </w:tc>
      </w:tr>
    </w:tbl>
    <w:p w:rsidR="00551122" w:rsidRDefault="00551122" w:rsidP="0033751A">
      <w:pPr>
        <w:spacing w:after="0" w:line="240" w:lineRule="auto"/>
        <w:rPr>
          <w:rFonts w:ascii="Cambria" w:eastAsia="MS Mincho" w:hAnsi="Cambria" w:cs="Arial"/>
          <w:sz w:val="20"/>
          <w:szCs w:val="20"/>
          <w:lang w:eastAsia="en-US"/>
        </w:rPr>
      </w:pPr>
    </w:p>
    <w:p w:rsidR="0033751A" w:rsidRPr="0033751A" w:rsidRDefault="0033751A" w:rsidP="0033751A">
      <w:pPr>
        <w:spacing w:after="0" w:line="240" w:lineRule="auto"/>
        <w:rPr>
          <w:rFonts w:ascii="Cambria" w:eastAsia="MS Mincho" w:hAnsi="Cambria" w:cs="Arial"/>
          <w:sz w:val="20"/>
          <w:szCs w:val="20"/>
          <w:lang w:eastAsia="en-US"/>
        </w:rPr>
      </w:pPr>
      <w:r w:rsidRPr="0033751A">
        <w:rPr>
          <w:rFonts w:ascii="Cambria" w:eastAsia="MS Mincho" w:hAnsi="Cambria" w:cs="Arial"/>
          <w:sz w:val="20"/>
          <w:szCs w:val="20"/>
          <w:lang w:eastAsia="en-US"/>
        </w:rPr>
        <w:t>BRC- British Red Cross Service Users ELSA- English Longitudinal Study of Ageing sample.</w:t>
      </w:r>
    </w:p>
    <w:p w:rsidR="0033751A" w:rsidRPr="0033751A" w:rsidRDefault="0033751A" w:rsidP="0033751A">
      <w:pPr>
        <w:spacing w:after="0" w:line="240" w:lineRule="auto"/>
        <w:jc w:val="both"/>
        <w:rPr>
          <w:rFonts w:ascii="Cambria" w:eastAsia="MS Mincho" w:hAnsi="Cambria" w:cs="Arial"/>
          <w:sz w:val="24"/>
          <w:szCs w:val="24"/>
          <w:lang w:eastAsia="en-US"/>
        </w:rPr>
      </w:pPr>
    </w:p>
    <w:p w:rsidR="00551122" w:rsidRPr="00E65578" w:rsidRDefault="00551122" w:rsidP="0033751A">
      <w:pPr>
        <w:spacing w:after="0" w:line="240" w:lineRule="auto"/>
        <w:jc w:val="both"/>
        <w:rPr>
          <w:rFonts w:eastAsia="MS Mincho" w:cstheme="minorHAnsi"/>
          <w:b/>
          <w:bCs/>
          <w:lang w:eastAsia="en-US"/>
        </w:rPr>
      </w:pPr>
      <w:r w:rsidRPr="00E65578">
        <w:rPr>
          <w:rFonts w:eastAsia="MS Mincho" w:cstheme="minorHAnsi"/>
          <w:b/>
          <w:bCs/>
          <w:lang w:eastAsia="en-US"/>
        </w:rPr>
        <w:t>Missing information</w:t>
      </w:r>
    </w:p>
    <w:p w:rsidR="0033751A" w:rsidRPr="00E65578" w:rsidRDefault="0033751A" w:rsidP="0033751A">
      <w:pPr>
        <w:spacing w:after="0" w:line="240" w:lineRule="auto"/>
        <w:jc w:val="both"/>
        <w:rPr>
          <w:rFonts w:eastAsia="MS Mincho" w:cstheme="minorHAnsi"/>
          <w:lang w:eastAsia="en-US"/>
        </w:rPr>
      </w:pPr>
      <w:r w:rsidRPr="00E65578">
        <w:rPr>
          <w:rFonts w:eastAsia="MS Mincho" w:cstheme="minorHAnsi"/>
          <w:lang w:eastAsia="en-US"/>
        </w:rPr>
        <w:t>There were also differences in terms of those with missing data (Table 1). For example, 62% of the service users were missing baseline UCLA data whereas 13% were missing this information in ELSA. As noted in the methods section, it is important to consider whether those who are missing data used for matching are different in any way to those who are not missing data. When considering those with missing data in baseline UCLA scores, age, gender and living arrangements, there were statistically significant differences as those who had missing data were also more likely to be those with no problems compared to those without missing data:</w:t>
      </w:r>
    </w:p>
    <w:p w:rsidR="0033751A" w:rsidRPr="00E65578" w:rsidRDefault="0033751A" w:rsidP="0033751A">
      <w:pPr>
        <w:numPr>
          <w:ilvl w:val="0"/>
          <w:numId w:val="3"/>
        </w:numPr>
        <w:spacing w:after="0" w:line="240" w:lineRule="auto"/>
        <w:contextualSpacing/>
        <w:jc w:val="both"/>
        <w:rPr>
          <w:rFonts w:eastAsia="MS Mincho" w:cstheme="minorHAnsi"/>
          <w:lang w:eastAsia="en-US"/>
        </w:rPr>
      </w:pPr>
      <w:r w:rsidRPr="00E65578">
        <w:rPr>
          <w:rFonts w:eastAsia="MS Mincho" w:cstheme="minorHAnsi"/>
          <w:lang w:eastAsia="en-US"/>
        </w:rPr>
        <w:t xml:space="preserve">who </w:t>
      </w:r>
      <w:r w:rsidRPr="00E65578">
        <w:rPr>
          <w:rFonts w:eastAsia="MS Mincho" w:cstheme="minorHAnsi"/>
          <w:i/>
          <w:iCs/>
          <w:lang w:eastAsia="en-US"/>
        </w:rPr>
        <w:t>did not</w:t>
      </w:r>
      <w:r w:rsidRPr="00E65578">
        <w:rPr>
          <w:rFonts w:eastAsia="MS Mincho" w:cstheme="minorHAnsi"/>
          <w:lang w:eastAsia="en-US"/>
        </w:rPr>
        <w:t xml:space="preserve"> have health problems (87% vs. 54%, Chi</w:t>
      </w:r>
      <w:r w:rsidRPr="00E65578">
        <w:rPr>
          <w:rFonts w:eastAsia="MS Mincho" w:cstheme="minorHAnsi"/>
          <w:vertAlign w:val="superscript"/>
          <w:lang w:eastAsia="en-US"/>
        </w:rPr>
        <w:t>2</w:t>
      </w:r>
      <w:r w:rsidRPr="00E65578">
        <w:rPr>
          <w:rFonts w:eastAsia="MS Mincho" w:cstheme="minorHAnsi"/>
          <w:lang w:eastAsia="en-US"/>
        </w:rPr>
        <w:t xml:space="preserve">=497 </w:t>
      </w:r>
      <w:r w:rsidRPr="00E65578">
        <w:rPr>
          <w:rFonts w:eastAsia="MS Mincho" w:cstheme="minorHAnsi"/>
          <w:i/>
          <w:iCs/>
          <w:lang w:eastAsia="en-US"/>
        </w:rPr>
        <w:t>p</w:t>
      </w:r>
      <w:r w:rsidRPr="00E65578">
        <w:rPr>
          <w:rFonts w:eastAsia="MS Mincho" w:cstheme="minorHAnsi"/>
          <w:lang w:eastAsia="en-US"/>
        </w:rPr>
        <w:t xml:space="preserve">&lt;0.001) </w:t>
      </w:r>
    </w:p>
    <w:p w:rsidR="0033751A" w:rsidRPr="00E65578" w:rsidRDefault="0033751A" w:rsidP="0033751A">
      <w:pPr>
        <w:numPr>
          <w:ilvl w:val="0"/>
          <w:numId w:val="3"/>
        </w:numPr>
        <w:spacing w:after="0" w:line="240" w:lineRule="auto"/>
        <w:contextualSpacing/>
        <w:jc w:val="both"/>
        <w:rPr>
          <w:rFonts w:eastAsia="MS Mincho" w:cstheme="minorHAnsi"/>
          <w:lang w:eastAsia="en-US"/>
        </w:rPr>
      </w:pPr>
      <w:r w:rsidRPr="00E65578">
        <w:rPr>
          <w:rFonts w:eastAsia="MS Mincho" w:cstheme="minorHAnsi"/>
          <w:i/>
          <w:iCs/>
          <w:lang w:eastAsia="en-US"/>
        </w:rPr>
        <w:t>without</w:t>
      </w:r>
      <w:r w:rsidRPr="00E65578">
        <w:rPr>
          <w:rFonts w:eastAsia="MS Mincho" w:cstheme="minorHAnsi"/>
          <w:lang w:eastAsia="en-US"/>
        </w:rPr>
        <w:t xml:space="preserve"> a mobility problem (77% vs 51%, Chi</w:t>
      </w:r>
      <w:r w:rsidRPr="00E65578">
        <w:rPr>
          <w:rFonts w:eastAsia="MS Mincho" w:cstheme="minorHAnsi"/>
          <w:vertAlign w:val="superscript"/>
          <w:lang w:eastAsia="en-US"/>
        </w:rPr>
        <w:t>2</w:t>
      </w:r>
      <w:r w:rsidRPr="00E65578">
        <w:rPr>
          <w:rFonts w:eastAsia="MS Mincho" w:cstheme="minorHAnsi"/>
          <w:lang w:eastAsia="en-US"/>
        </w:rPr>
        <w:t xml:space="preserve">=227 </w:t>
      </w:r>
      <w:r w:rsidRPr="00E65578">
        <w:rPr>
          <w:rFonts w:eastAsia="MS Mincho" w:cstheme="minorHAnsi"/>
          <w:i/>
          <w:iCs/>
          <w:lang w:eastAsia="en-US"/>
        </w:rPr>
        <w:t>p</w:t>
      </w:r>
      <w:r w:rsidRPr="00E65578">
        <w:rPr>
          <w:rFonts w:eastAsia="MS Mincho" w:cstheme="minorHAnsi"/>
          <w:lang w:eastAsia="en-US"/>
        </w:rPr>
        <w:t>&lt;0.001)</w:t>
      </w:r>
    </w:p>
    <w:p w:rsidR="0033751A" w:rsidRPr="00E65578" w:rsidRDefault="0033751A" w:rsidP="0033751A">
      <w:pPr>
        <w:numPr>
          <w:ilvl w:val="0"/>
          <w:numId w:val="3"/>
        </w:numPr>
        <w:spacing w:after="0" w:line="240" w:lineRule="auto"/>
        <w:contextualSpacing/>
        <w:jc w:val="both"/>
        <w:rPr>
          <w:rFonts w:eastAsia="MS Mincho" w:cstheme="minorHAnsi"/>
          <w:lang w:eastAsia="en-US"/>
        </w:rPr>
      </w:pPr>
      <w:r w:rsidRPr="00E65578">
        <w:rPr>
          <w:rFonts w:eastAsia="MS Mincho" w:cstheme="minorHAnsi"/>
          <w:i/>
          <w:iCs/>
          <w:lang w:eastAsia="en-US"/>
        </w:rPr>
        <w:t>were not</w:t>
      </w:r>
      <w:r w:rsidRPr="00E65578">
        <w:rPr>
          <w:rFonts w:eastAsia="MS Mincho" w:cstheme="minorHAnsi"/>
          <w:lang w:eastAsia="en-US"/>
        </w:rPr>
        <w:t xml:space="preserve"> recently divorced (70% vs. 55%; Chi</w:t>
      </w:r>
      <w:r w:rsidRPr="00E65578">
        <w:rPr>
          <w:rFonts w:eastAsia="MS Mincho" w:cstheme="minorHAnsi"/>
          <w:vertAlign w:val="superscript"/>
          <w:lang w:eastAsia="en-US"/>
        </w:rPr>
        <w:t>2</w:t>
      </w:r>
      <w:r w:rsidRPr="00E65578">
        <w:rPr>
          <w:rFonts w:eastAsia="MS Mincho" w:cstheme="minorHAnsi"/>
          <w:lang w:eastAsia="en-US"/>
        </w:rPr>
        <w:t xml:space="preserve">=11 p&lt;0.001), </w:t>
      </w:r>
    </w:p>
    <w:p w:rsidR="0033751A" w:rsidRPr="00E65578" w:rsidRDefault="0033751A" w:rsidP="0033751A">
      <w:pPr>
        <w:numPr>
          <w:ilvl w:val="0"/>
          <w:numId w:val="3"/>
        </w:numPr>
        <w:spacing w:after="0" w:line="240" w:lineRule="auto"/>
        <w:contextualSpacing/>
        <w:jc w:val="both"/>
        <w:rPr>
          <w:rFonts w:eastAsia="MS Mincho" w:cstheme="minorHAnsi"/>
          <w:lang w:eastAsia="en-US"/>
        </w:rPr>
      </w:pPr>
      <w:r w:rsidRPr="00E65578">
        <w:rPr>
          <w:rFonts w:eastAsia="MS Mincho" w:cstheme="minorHAnsi"/>
          <w:lang w:eastAsia="en-US"/>
        </w:rPr>
        <w:t xml:space="preserve">who </w:t>
      </w:r>
      <w:r w:rsidRPr="00E65578">
        <w:rPr>
          <w:rFonts w:eastAsia="MS Mincho" w:cstheme="minorHAnsi"/>
          <w:i/>
          <w:iCs/>
          <w:lang w:eastAsia="en-US"/>
        </w:rPr>
        <w:t>were not</w:t>
      </w:r>
      <w:r w:rsidRPr="00E65578">
        <w:rPr>
          <w:rFonts w:eastAsia="MS Mincho" w:cstheme="minorHAnsi"/>
          <w:lang w:eastAsia="en-US"/>
        </w:rPr>
        <w:t xml:space="preserve"> bereaved (72% vs 46%; Chi</w:t>
      </w:r>
      <w:r w:rsidRPr="00E65578">
        <w:rPr>
          <w:rFonts w:eastAsia="MS Mincho" w:cstheme="minorHAnsi"/>
          <w:vertAlign w:val="superscript"/>
          <w:lang w:eastAsia="en-US"/>
        </w:rPr>
        <w:t>2</w:t>
      </w:r>
      <w:r w:rsidRPr="00E65578">
        <w:rPr>
          <w:rFonts w:eastAsia="MS Mincho" w:cstheme="minorHAnsi"/>
          <w:lang w:eastAsia="en-US"/>
        </w:rPr>
        <w:t xml:space="preserve">=83, </w:t>
      </w:r>
      <w:r w:rsidRPr="00E65578">
        <w:rPr>
          <w:rFonts w:eastAsia="MS Mincho" w:cstheme="minorHAnsi"/>
          <w:i/>
          <w:iCs/>
          <w:lang w:eastAsia="en-US"/>
        </w:rPr>
        <w:t>p</w:t>
      </w:r>
      <w:r w:rsidRPr="00E65578">
        <w:rPr>
          <w:rFonts w:eastAsia="MS Mincho" w:cstheme="minorHAnsi"/>
          <w:lang w:eastAsia="en-US"/>
        </w:rPr>
        <w:t xml:space="preserve">&lt;0.001), </w:t>
      </w:r>
    </w:p>
    <w:p w:rsidR="0033751A" w:rsidRPr="00E65578" w:rsidRDefault="0033751A" w:rsidP="0033751A">
      <w:pPr>
        <w:numPr>
          <w:ilvl w:val="0"/>
          <w:numId w:val="3"/>
        </w:numPr>
        <w:spacing w:after="0" w:line="240" w:lineRule="auto"/>
        <w:contextualSpacing/>
        <w:jc w:val="both"/>
        <w:rPr>
          <w:rFonts w:eastAsia="MS Mincho" w:cstheme="minorHAnsi"/>
          <w:lang w:eastAsia="en-US"/>
        </w:rPr>
      </w:pPr>
      <w:r w:rsidRPr="00E65578">
        <w:rPr>
          <w:rFonts w:eastAsia="MS Mincho" w:cstheme="minorHAnsi"/>
          <w:i/>
          <w:iCs/>
          <w:lang w:eastAsia="en-US"/>
        </w:rPr>
        <w:t>with</w:t>
      </w:r>
      <w:r w:rsidRPr="00E65578">
        <w:rPr>
          <w:rFonts w:eastAsia="MS Mincho" w:cstheme="minorHAnsi"/>
          <w:lang w:eastAsia="en-US"/>
        </w:rPr>
        <w:t xml:space="preserve"> children living at home (74% vs. 47%, Chi</w:t>
      </w:r>
      <w:r w:rsidRPr="00E65578">
        <w:rPr>
          <w:rFonts w:eastAsia="MS Mincho" w:cstheme="minorHAnsi"/>
          <w:vertAlign w:val="superscript"/>
          <w:lang w:eastAsia="en-US"/>
        </w:rPr>
        <w:t>2</w:t>
      </w:r>
      <w:r w:rsidRPr="00E65578">
        <w:rPr>
          <w:rFonts w:eastAsia="MS Mincho" w:cstheme="minorHAnsi"/>
          <w:lang w:eastAsia="en-US"/>
        </w:rPr>
        <w:t xml:space="preserve"> = 139 </w:t>
      </w:r>
      <w:r w:rsidRPr="00E65578">
        <w:rPr>
          <w:rFonts w:eastAsia="MS Mincho" w:cstheme="minorHAnsi"/>
          <w:i/>
          <w:iCs/>
          <w:lang w:eastAsia="en-US"/>
        </w:rPr>
        <w:t>p</w:t>
      </w:r>
      <w:r w:rsidRPr="00E65578">
        <w:rPr>
          <w:rFonts w:eastAsia="MS Mincho" w:cstheme="minorHAnsi"/>
          <w:lang w:eastAsia="en-US"/>
        </w:rPr>
        <w:t xml:space="preserve">&lt;0.001), </w:t>
      </w:r>
    </w:p>
    <w:p w:rsidR="0033751A" w:rsidRPr="00E65578" w:rsidRDefault="0033751A" w:rsidP="0033751A">
      <w:pPr>
        <w:spacing w:after="0" w:line="240" w:lineRule="auto"/>
        <w:jc w:val="both"/>
        <w:rPr>
          <w:rFonts w:eastAsia="MS Mincho" w:cstheme="minorHAnsi"/>
          <w:lang w:eastAsia="en-US"/>
        </w:rPr>
      </w:pPr>
    </w:p>
    <w:p w:rsidR="0033751A" w:rsidRPr="00E65578" w:rsidRDefault="0033751A" w:rsidP="0033751A">
      <w:pPr>
        <w:spacing w:after="0" w:line="240" w:lineRule="auto"/>
        <w:jc w:val="both"/>
        <w:rPr>
          <w:rFonts w:eastAsia="MS Mincho" w:cstheme="minorHAnsi"/>
          <w:lang w:eastAsia="en-US"/>
        </w:rPr>
      </w:pPr>
      <w:r w:rsidRPr="00E65578">
        <w:rPr>
          <w:rFonts w:eastAsia="MS Mincho" w:cstheme="minorHAnsi"/>
          <w:lang w:eastAsia="en-US"/>
        </w:rPr>
        <w:t xml:space="preserve">There were no statistically significant differences when looking at missing data for new parents. This may indicate a systematic bias of </w:t>
      </w:r>
      <w:r w:rsidRPr="00E65578">
        <w:rPr>
          <w:rFonts w:eastAsia="MS Mincho" w:cstheme="minorHAnsi"/>
          <w:b/>
          <w:bCs/>
          <w:i/>
          <w:iCs/>
          <w:lang w:eastAsia="en-US"/>
        </w:rPr>
        <w:t>including data</w:t>
      </w:r>
      <w:r w:rsidRPr="00E65578">
        <w:rPr>
          <w:rFonts w:eastAsia="MS Mincho" w:cstheme="minorHAnsi"/>
          <w:lang w:eastAsia="en-US"/>
        </w:rPr>
        <w:t xml:space="preserve"> for those </w:t>
      </w:r>
      <w:r w:rsidRPr="00E65578">
        <w:rPr>
          <w:rFonts w:eastAsia="MS Mincho" w:cstheme="minorHAnsi"/>
          <w:b/>
          <w:bCs/>
          <w:i/>
          <w:iCs/>
          <w:lang w:eastAsia="en-US"/>
        </w:rPr>
        <w:t>in the trigger groups</w:t>
      </w:r>
      <w:r w:rsidRPr="00E65578">
        <w:rPr>
          <w:rFonts w:eastAsia="MS Mincho" w:cstheme="minorHAnsi"/>
          <w:lang w:eastAsia="en-US"/>
        </w:rPr>
        <w:t xml:space="preserve">. An assessment of UCLA baseline scores and loneliness for those with data indicates that those in the trigger groups were more likely to be lonely than those who were not in the trigger groups for health issues, divorce and recent bereavement. This has an impact on any analysis as it focuses on the outcomes of those who are worse off either in terms of trigger groups or loneliness rather than looking at everyone who used the service. The bias will make the service look better as a result i.e. if you only have data for those who can show improvements, it shows that the overall level of improvement is better than if the data was not systematically missing some individuals. </w:t>
      </w:r>
    </w:p>
    <w:p w:rsidR="0033751A" w:rsidRPr="00E65578" w:rsidRDefault="0033751A" w:rsidP="0033751A">
      <w:pPr>
        <w:spacing w:after="0" w:line="240" w:lineRule="auto"/>
        <w:jc w:val="both"/>
        <w:rPr>
          <w:rFonts w:eastAsia="MS Mincho" w:cstheme="minorHAnsi"/>
          <w:lang w:eastAsia="en-US"/>
        </w:rPr>
      </w:pPr>
    </w:p>
    <w:p w:rsidR="0033751A" w:rsidRPr="00E65578" w:rsidRDefault="0033751A" w:rsidP="0033751A">
      <w:pPr>
        <w:spacing w:after="0" w:line="240" w:lineRule="auto"/>
        <w:jc w:val="both"/>
        <w:rPr>
          <w:rFonts w:eastAsia="MS Mincho" w:cstheme="minorHAnsi"/>
          <w:lang w:eastAsia="en-US"/>
        </w:rPr>
      </w:pPr>
      <w:r w:rsidRPr="00E65578">
        <w:rPr>
          <w:rFonts w:eastAsia="MS Mincho" w:cstheme="minorHAnsi"/>
          <w:lang w:eastAsia="en-US"/>
        </w:rPr>
        <w:t xml:space="preserve">When we looked at those who were missing end-of-service UCLA scores, they were still more likely to be those </w:t>
      </w:r>
      <w:r w:rsidRPr="00E65578">
        <w:rPr>
          <w:rFonts w:eastAsia="MS Mincho" w:cstheme="minorHAnsi"/>
          <w:i/>
          <w:iCs/>
          <w:lang w:eastAsia="en-US"/>
        </w:rPr>
        <w:t>without</w:t>
      </w:r>
      <w:r w:rsidRPr="00E65578">
        <w:rPr>
          <w:rFonts w:eastAsia="MS Mincho" w:cstheme="minorHAnsi"/>
          <w:lang w:eastAsia="en-US"/>
        </w:rPr>
        <w:t xml:space="preserve"> health issues and mobility limitations but there were no statistically</w:t>
      </w:r>
      <w:r w:rsidRPr="0033751A">
        <w:rPr>
          <w:rFonts w:ascii="Cambria" w:eastAsia="MS Mincho" w:hAnsi="Cambria" w:cs="Arial"/>
          <w:lang w:eastAsia="en-US"/>
        </w:rPr>
        <w:t xml:space="preserve"> significant </w:t>
      </w:r>
      <w:r w:rsidRPr="00E65578">
        <w:rPr>
          <w:rFonts w:eastAsia="MS Mincho" w:cstheme="minorHAnsi"/>
          <w:lang w:eastAsia="en-US"/>
        </w:rPr>
        <w:lastRenderedPageBreak/>
        <w:t>differences in the other trigger groups. There were also no statistically significant differences in the baseline UCLA scores of those with and without UCLA end-of-service data (7.26 vs 7.3). This was also true for those in the additional sample with a 3-month follow-up where those with and without follow-up data were not different at baseline (7.43 vs 7.49).</w:t>
      </w:r>
    </w:p>
    <w:p w:rsidR="0033751A" w:rsidRPr="00E65578" w:rsidRDefault="0033751A" w:rsidP="0033751A">
      <w:pPr>
        <w:spacing w:after="0" w:line="240" w:lineRule="auto"/>
        <w:jc w:val="both"/>
        <w:rPr>
          <w:rFonts w:eastAsia="MS Mincho" w:cstheme="minorHAnsi"/>
          <w:lang w:eastAsia="en-US"/>
        </w:rPr>
      </w:pPr>
    </w:p>
    <w:p w:rsidR="0033751A" w:rsidRPr="00E65578" w:rsidRDefault="0033751A" w:rsidP="0033751A">
      <w:pPr>
        <w:spacing w:after="0" w:line="240" w:lineRule="auto"/>
        <w:jc w:val="both"/>
        <w:rPr>
          <w:rFonts w:eastAsia="MS Mincho" w:cstheme="minorHAnsi"/>
          <w:lang w:eastAsia="en-US"/>
        </w:rPr>
      </w:pPr>
      <w:r w:rsidRPr="00E65578">
        <w:rPr>
          <w:rFonts w:eastAsia="MS Mincho" w:cstheme="minorHAnsi"/>
          <w:lang w:eastAsia="en-US"/>
        </w:rPr>
        <w:t xml:space="preserve">The same assessment was undertaken for ELSA data (ELSA had no missing data in age and gender or living arrangements). Those who were missing UCLA scores were </w:t>
      </w:r>
      <w:r w:rsidRPr="00E65578">
        <w:rPr>
          <w:rFonts w:eastAsia="MS Mincho" w:cstheme="minorHAnsi"/>
          <w:i/>
          <w:iCs/>
          <w:lang w:eastAsia="en-US"/>
        </w:rPr>
        <w:t xml:space="preserve">more likely </w:t>
      </w:r>
      <w:r w:rsidRPr="00E65578">
        <w:rPr>
          <w:rFonts w:eastAsia="MS Mincho" w:cstheme="minorHAnsi"/>
          <w:lang w:eastAsia="en-US"/>
        </w:rPr>
        <w:t>to have a health issue (17% vs. 11%, Chi</w:t>
      </w:r>
      <w:r w:rsidRPr="00E65578">
        <w:rPr>
          <w:rFonts w:eastAsia="MS Mincho" w:cstheme="minorHAnsi"/>
          <w:vertAlign w:val="superscript"/>
          <w:lang w:eastAsia="en-US"/>
        </w:rPr>
        <w:t>2</w:t>
      </w:r>
      <w:r w:rsidRPr="00E65578">
        <w:rPr>
          <w:rFonts w:eastAsia="MS Mincho" w:cstheme="minorHAnsi"/>
          <w:lang w:eastAsia="en-US"/>
        </w:rPr>
        <w:t xml:space="preserve">=34, </w:t>
      </w:r>
      <w:r w:rsidRPr="00E65578">
        <w:rPr>
          <w:rFonts w:eastAsia="MS Mincho" w:cstheme="minorHAnsi"/>
          <w:i/>
          <w:iCs/>
          <w:lang w:eastAsia="en-US"/>
        </w:rPr>
        <w:t>p</w:t>
      </w:r>
      <w:r w:rsidRPr="00E65578">
        <w:rPr>
          <w:rFonts w:eastAsia="MS Mincho" w:cstheme="minorHAnsi"/>
          <w:lang w:eastAsia="en-US"/>
        </w:rPr>
        <w:t>&lt;0.001) or a mobility issue (18% vs. 11%, Chi</w:t>
      </w:r>
      <w:r w:rsidRPr="00E65578">
        <w:rPr>
          <w:rFonts w:eastAsia="MS Mincho" w:cstheme="minorHAnsi"/>
          <w:vertAlign w:val="superscript"/>
          <w:lang w:eastAsia="en-US"/>
        </w:rPr>
        <w:t>2</w:t>
      </w:r>
      <w:r w:rsidRPr="00E65578">
        <w:rPr>
          <w:rFonts w:eastAsia="MS Mincho" w:cstheme="minorHAnsi"/>
          <w:lang w:eastAsia="en-US"/>
        </w:rPr>
        <w:t xml:space="preserve">=70, </w:t>
      </w:r>
      <w:r w:rsidRPr="00E65578">
        <w:rPr>
          <w:rFonts w:eastAsia="MS Mincho" w:cstheme="minorHAnsi"/>
          <w:i/>
          <w:iCs/>
          <w:lang w:eastAsia="en-US"/>
        </w:rPr>
        <w:t>p</w:t>
      </w:r>
      <w:r w:rsidRPr="00E65578">
        <w:rPr>
          <w:rFonts w:eastAsia="MS Mincho" w:cstheme="minorHAnsi"/>
          <w:lang w:eastAsia="en-US"/>
        </w:rPr>
        <w:t>&lt;0.001) and</w:t>
      </w:r>
      <w:r w:rsidRPr="00E65578">
        <w:rPr>
          <w:rFonts w:eastAsia="MS Mincho" w:cstheme="minorHAnsi"/>
          <w:i/>
          <w:iCs/>
          <w:lang w:eastAsia="en-US"/>
        </w:rPr>
        <w:t xml:space="preserve"> more likely</w:t>
      </w:r>
      <w:r w:rsidRPr="00E65578">
        <w:rPr>
          <w:rFonts w:eastAsia="MS Mincho" w:cstheme="minorHAnsi"/>
          <w:lang w:eastAsia="en-US"/>
        </w:rPr>
        <w:t xml:space="preserve"> to have been bereaved (22% vs. 13%, Chi</w:t>
      </w:r>
      <w:r w:rsidRPr="00E65578">
        <w:rPr>
          <w:rFonts w:eastAsia="MS Mincho" w:cstheme="minorHAnsi"/>
          <w:vertAlign w:val="superscript"/>
          <w:lang w:eastAsia="en-US"/>
        </w:rPr>
        <w:t>2</w:t>
      </w:r>
      <w:r w:rsidRPr="00E65578">
        <w:rPr>
          <w:rFonts w:eastAsia="MS Mincho" w:cstheme="minorHAnsi"/>
          <w:lang w:eastAsia="en-US"/>
        </w:rPr>
        <w:t xml:space="preserve">=37, </w:t>
      </w:r>
      <w:r w:rsidRPr="00E65578">
        <w:rPr>
          <w:rFonts w:eastAsia="MS Mincho" w:cstheme="minorHAnsi"/>
          <w:i/>
          <w:iCs/>
          <w:lang w:eastAsia="en-US"/>
        </w:rPr>
        <w:t>p</w:t>
      </w:r>
      <w:r w:rsidRPr="00E65578">
        <w:rPr>
          <w:rFonts w:eastAsia="MS Mincho" w:cstheme="minorHAnsi"/>
          <w:lang w:eastAsia="en-US"/>
        </w:rPr>
        <w:t>&lt;0.001) or divorced or separated (25% vs. 13%, Chi</w:t>
      </w:r>
      <w:r w:rsidRPr="00E65578">
        <w:rPr>
          <w:rFonts w:eastAsia="MS Mincho" w:cstheme="minorHAnsi"/>
          <w:vertAlign w:val="superscript"/>
          <w:lang w:eastAsia="en-US"/>
        </w:rPr>
        <w:t>2</w:t>
      </w:r>
      <w:r w:rsidRPr="00E65578">
        <w:rPr>
          <w:rFonts w:eastAsia="MS Mincho" w:cstheme="minorHAnsi"/>
          <w:lang w:eastAsia="en-US"/>
        </w:rPr>
        <w:t xml:space="preserve">=5, </w:t>
      </w:r>
      <w:r w:rsidRPr="00E65578">
        <w:rPr>
          <w:rFonts w:eastAsia="MS Mincho" w:cstheme="minorHAnsi"/>
          <w:i/>
          <w:iCs/>
          <w:lang w:eastAsia="en-US"/>
        </w:rPr>
        <w:t>p</w:t>
      </w:r>
      <w:r w:rsidRPr="00E65578">
        <w:rPr>
          <w:rFonts w:eastAsia="MS Mincho" w:cstheme="minorHAnsi"/>
          <w:lang w:eastAsia="en-US"/>
        </w:rPr>
        <w:t xml:space="preserve">&lt;0.05). This the reverse of the service users as those </w:t>
      </w:r>
      <w:r w:rsidRPr="00E65578">
        <w:rPr>
          <w:rFonts w:eastAsia="MS Mincho" w:cstheme="minorHAnsi"/>
          <w:b/>
          <w:bCs/>
          <w:i/>
          <w:iCs/>
          <w:lang w:eastAsia="en-US"/>
        </w:rPr>
        <w:t>in the trigger groups</w:t>
      </w:r>
      <w:r w:rsidRPr="00E65578">
        <w:rPr>
          <w:rFonts w:eastAsia="MS Mincho" w:cstheme="minorHAnsi"/>
          <w:i/>
          <w:iCs/>
          <w:lang w:eastAsia="en-US"/>
        </w:rPr>
        <w:t xml:space="preserve"> </w:t>
      </w:r>
      <w:r w:rsidRPr="00E65578">
        <w:rPr>
          <w:rFonts w:eastAsia="MS Mincho" w:cstheme="minorHAnsi"/>
          <w:lang w:eastAsia="en-US"/>
        </w:rPr>
        <w:t xml:space="preserve">were </w:t>
      </w:r>
      <w:r w:rsidRPr="00E65578">
        <w:rPr>
          <w:rFonts w:eastAsia="MS Mincho" w:cstheme="minorHAnsi"/>
          <w:b/>
          <w:bCs/>
          <w:i/>
          <w:iCs/>
          <w:lang w:eastAsia="en-US"/>
        </w:rPr>
        <w:t>more likely to have missing data</w:t>
      </w:r>
      <w:r w:rsidRPr="00E65578">
        <w:rPr>
          <w:rFonts w:eastAsia="MS Mincho" w:cstheme="minorHAnsi"/>
          <w:lang w:eastAsia="en-US"/>
        </w:rPr>
        <w:t xml:space="preserve"> in ELSA which is the normal expectation in surveys. Those missing end-of-service UCLA data were also more likely to have health issues, mobility limitations and been recently bereaved compared to those who were not missing this data. There were also differences for those with missing end-of-service UCLA data as they had slightly higher baseline UCLA data (4.31) compared to those who had end-of-service data (4.13) and these differences were statistically significant (</w:t>
      </w:r>
      <w:r w:rsidRPr="00E65578">
        <w:rPr>
          <w:rFonts w:eastAsia="MS Mincho" w:cstheme="minorHAnsi"/>
          <w:i/>
          <w:iCs/>
          <w:lang w:eastAsia="en-US"/>
        </w:rPr>
        <w:t>p</w:t>
      </w:r>
      <w:r w:rsidRPr="00E65578">
        <w:rPr>
          <w:rFonts w:eastAsia="MS Mincho" w:cstheme="minorHAnsi"/>
          <w:lang w:eastAsia="en-US"/>
        </w:rPr>
        <w:t xml:space="preserve">&lt;0.001). </w:t>
      </w:r>
    </w:p>
    <w:p w:rsidR="0033751A" w:rsidRPr="00E65578" w:rsidRDefault="0033751A" w:rsidP="0033751A">
      <w:pPr>
        <w:spacing w:after="0" w:line="240" w:lineRule="auto"/>
        <w:jc w:val="both"/>
        <w:rPr>
          <w:rFonts w:eastAsia="MS Mincho" w:cstheme="minorHAnsi"/>
          <w:lang w:eastAsia="en-US"/>
        </w:rPr>
      </w:pPr>
    </w:p>
    <w:p w:rsidR="0033751A" w:rsidRPr="00E65578" w:rsidRDefault="0033751A" w:rsidP="0033751A">
      <w:pPr>
        <w:spacing w:after="0" w:line="240" w:lineRule="auto"/>
        <w:jc w:val="both"/>
        <w:rPr>
          <w:rFonts w:eastAsia="MS Mincho" w:cstheme="minorHAnsi"/>
          <w:lang w:eastAsia="en-US"/>
        </w:rPr>
      </w:pPr>
      <w:r w:rsidRPr="00E65578">
        <w:rPr>
          <w:rFonts w:eastAsia="MS Mincho" w:cstheme="minorHAnsi"/>
          <w:lang w:eastAsia="en-US"/>
        </w:rPr>
        <w:t xml:space="preserve">ELSA data only covered England. In the service user data, majority of those in Northern Ireland (85%) and Scotland (78%) had missing data compared to 63% in England and 66% in Wales and these differences were statistically significant. Testing whether loneliness was associated with the country indicated that there were statistically significant differences in loneliness across the 4 countries based on those who had UCLA data with proportions of loneliness ranging from 82% in England to 92% in Northern Ireland. These differences may be due to either differences in missing data or differences in loneliness across the countries but it is not possible to tell which is the cause. </w:t>
      </w:r>
    </w:p>
    <w:p w:rsidR="00551122" w:rsidRPr="00E65578" w:rsidRDefault="00551122" w:rsidP="0033751A">
      <w:pPr>
        <w:spacing w:after="0" w:line="240" w:lineRule="auto"/>
        <w:jc w:val="both"/>
        <w:rPr>
          <w:rFonts w:eastAsia="MS Mincho" w:cstheme="minorHAnsi"/>
          <w:lang w:eastAsia="en-US"/>
        </w:rPr>
      </w:pPr>
    </w:p>
    <w:p w:rsidR="00551122" w:rsidRPr="00E65578" w:rsidRDefault="00551122" w:rsidP="0033751A">
      <w:pPr>
        <w:spacing w:after="0" w:line="240" w:lineRule="auto"/>
        <w:jc w:val="both"/>
        <w:rPr>
          <w:rFonts w:eastAsia="MS Mincho" w:cstheme="minorHAnsi"/>
          <w:b/>
          <w:bCs/>
          <w:lang w:eastAsia="en-US"/>
        </w:rPr>
      </w:pPr>
      <w:r w:rsidRPr="00E65578">
        <w:rPr>
          <w:rFonts w:eastAsia="MS Mincho" w:cstheme="minorHAnsi"/>
          <w:b/>
          <w:bCs/>
          <w:lang w:eastAsia="en-US"/>
        </w:rPr>
        <w:t>Assessing matching results</w:t>
      </w:r>
    </w:p>
    <w:p w:rsidR="0033751A" w:rsidRPr="00E65578" w:rsidRDefault="0033751A" w:rsidP="0033751A">
      <w:pPr>
        <w:spacing w:after="0" w:line="240" w:lineRule="auto"/>
        <w:jc w:val="both"/>
        <w:rPr>
          <w:rFonts w:eastAsia="MS Mincho" w:cstheme="minorHAnsi"/>
          <w:highlight w:val="yellow"/>
          <w:lang w:eastAsia="en-US"/>
        </w:rPr>
      </w:pPr>
      <w:r w:rsidRPr="00E65578">
        <w:rPr>
          <w:rFonts w:eastAsia="MS Mincho" w:cstheme="minorHAnsi"/>
          <w:lang w:eastAsia="en-US"/>
        </w:rPr>
        <w:t>Tables 2 and 3 provide a descriptive analysis of the matched samples. Loneliness was matched across all the matched samples but age and ethnicity were not matched. Trigger group proportions varied across the matched samples and there were poor matches depending on the criteria used to match.  The sample size for divorced was small in ELSA so a Fisher’s Exact test was also undertaken to test the matching which indicated that there were no statistically significant differences at the 5% level although this was borderline for Group 3 (</w:t>
      </w:r>
      <w:r w:rsidRPr="00E65578">
        <w:rPr>
          <w:rFonts w:eastAsia="MS Mincho" w:cstheme="minorHAnsi"/>
          <w:i/>
          <w:iCs/>
          <w:lang w:eastAsia="en-US"/>
        </w:rPr>
        <w:t>p</w:t>
      </w:r>
      <w:r w:rsidRPr="00E65578">
        <w:rPr>
          <w:rFonts w:eastAsia="MS Mincho" w:cstheme="minorHAnsi"/>
          <w:lang w:eastAsia="en-US"/>
        </w:rPr>
        <w:t xml:space="preserve">=0.055). </w:t>
      </w:r>
    </w:p>
    <w:p w:rsidR="0033751A" w:rsidRPr="0033751A" w:rsidRDefault="0033751A" w:rsidP="0033751A">
      <w:pPr>
        <w:spacing w:after="0" w:line="240" w:lineRule="auto"/>
        <w:jc w:val="both"/>
        <w:rPr>
          <w:rFonts w:ascii="Cambria" w:eastAsia="MS Mincho" w:hAnsi="Cambria" w:cs="Arial"/>
          <w:lang w:eastAsia="en-US"/>
        </w:rPr>
      </w:pPr>
    </w:p>
    <w:p w:rsidR="0033751A" w:rsidRPr="0033751A" w:rsidRDefault="0033751A" w:rsidP="0033751A">
      <w:pPr>
        <w:spacing w:after="0" w:line="240" w:lineRule="auto"/>
        <w:jc w:val="both"/>
        <w:rPr>
          <w:rFonts w:ascii="Cambria" w:eastAsia="MS Mincho" w:hAnsi="Cambria" w:cs="Arial"/>
          <w:lang w:eastAsia="en-US"/>
        </w:rPr>
        <w:sectPr w:rsidR="0033751A" w:rsidRPr="0033751A" w:rsidSect="00620E30">
          <w:footerReference w:type="default" r:id="rId15"/>
          <w:pgSz w:w="11900" w:h="16840"/>
          <w:pgMar w:top="1440" w:right="1304" w:bottom="1440" w:left="1701" w:header="709" w:footer="709" w:gutter="0"/>
          <w:cols w:space="708"/>
          <w:docGrid w:linePitch="360"/>
        </w:sectPr>
      </w:pPr>
    </w:p>
    <w:p w:rsidR="0033751A" w:rsidRPr="0033751A" w:rsidRDefault="0033751A" w:rsidP="0033751A">
      <w:pPr>
        <w:spacing w:after="0" w:line="240" w:lineRule="auto"/>
        <w:rPr>
          <w:rFonts w:ascii="Cambria" w:eastAsia="MS Mincho" w:hAnsi="Cambria" w:cs="Arial"/>
          <w:b/>
          <w:bCs/>
          <w:lang w:eastAsia="en-US"/>
        </w:rPr>
      </w:pPr>
      <w:r w:rsidRPr="0033751A">
        <w:rPr>
          <w:rFonts w:ascii="Cambria" w:eastAsia="MS Mincho" w:hAnsi="Cambria" w:cs="Arial"/>
          <w:b/>
          <w:bCs/>
          <w:lang w:eastAsia="en-US"/>
        </w:rPr>
        <w:lastRenderedPageBreak/>
        <w:t>Table 2: Description of matched service user and ELSA data</w:t>
      </w:r>
    </w:p>
    <w:tbl>
      <w:tblPr>
        <w:tblStyle w:val="TableGrid2"/>
        <w:tblW w:w="5000" w:type="pct"/>
        <w:tblLook w:val="04A0" w:firstRow="1" w:lastRow="0" w:firstColumn="1" w:lastColumn="0" w:noHBand="0" w:noVBand="1"/>
      </w:tblPr>
      <w:tblGrid>
        <w:gridCol w:w="1554"/>
        <w:gridCol w:w="1530"/>
        <w:gridCol w:w="1324"/>
        <w:gridCol w:w="1309"/>
        <w:gridCol w:w="1306"/>
        <w:gridCol w:w="1306"/>
        <w:gridCol w:w="1306"/>
        <w:gridCol w:w="1306"/>
        <w:gridCol w:w="1306"/>
        <w:gridCol w:w="1306"/>
        <w:gridCol w:w="1292"/>
      </w:tblGrid>
      <w:tr w:rsidR="0033751A" w:rsidRPr="0033751A" w:rsidTr="0033751A">
        <w:tc>
          <w:tcPr>
            <w:tcW w:w="523" w:type="pct"/>
          </w:tcPr>
          <w:p w:rsidR="0033751A" w:rsidRPr="0033751A" w:rsidRDefault="0033751A" w:rsidP="0033751A">
            <w:pPr>
              <w:rPr>
                <w:rFonts w:ascii="Cambria" w:eastAsia="MS Mincho" w:hAnsi="Cambria" w:cs="Arial"/>
                <w:bCs/>
                <w:sz w:val="20"/>
                <w:szCs w:val="20"/>
              </w:rPr>
            </w:pPr>
          </w:p>
        </w:tc>
        <w:tc>
          <w:tcPr>
            <w:tcW w:w="961" w:type="pct"/>
            <w:gridSpan w:val="2"/>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 xml:space="preserve">Match 1 (age, gender, living alone, UCLA) </w:t>
            </w:r>
          </w:p>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n= 750</w:t>
            </w:r>
          </w:p>
        </w:tc>
        <w:tc>
          <w:tcPr>
            <w:tcW w:w="881" w:type="pct"/>
            <w:gridSpan w:val="2"/>
            <w:shd w:val="clear" w:color="auto" w:fill="D6E3BC"/>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Match 2 (age, gender, living alone, health, UCLA)  n= 704</w:t>
            </w:r>
          </w:p>
        </w:tc>
        <w:tc>
          <w:tcPr>
            <w:tcW w:w="880" w:type="pct"/>
            <w:gridSpan w:val="2"/>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Match 3 (age, gender, living alone, health, mobility, UCLA) n= 640</w:t>
            </w:r>
          </w:p>
        </w:tc>
        <w:tc>
          <w:tcPr>
            <w:tcW w:w="880" w:type="pct"/>
            <w:gridSpan w:val="2"/>
            <w:shd w:val="clear" w:color="auto" w:fill="D6E3BC"/>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 xml:space="preserve">Match 4 (age, gender, living alone, UCLA) </w:t>
            </w:r>
          </w:p>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n= 638</w:t>
            </w:r>
          </w:p>
        </w:tc>
        <w:tc>
          <w:tcPr>
            <w:tcW w:w="875" w:type="pct"/>
            <w:gridSpan w:val="2"/>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Match 5 (age, gender, living alone, UCLA questions) n= 556</w:t>
            </w:r>
          </w:p>
        </w:tc>
      </w:tr>
      <w:tr w:rsidR="0033751A" w:rsidRPr="0033751A" w:rsidTr="0033751A">
        <w:tc>
          <w:tcPr>
            <w:tcW w:w="523" w:type="pct"/>
          </w:tcPr>
          <w:p w:rsidR="0033751A" w:rsidRPr="0033751A" w:rsidRDefault="0033751A" w:rsidP="0033751A">
            <w:pPr>
              <w:rPr>
                <w:rFonts w:ascii="Cambria" w:eastAsia="MS Mincho" w:hAnsi="Cambria" w:cs="Arial"/>
                <w:bCs/>
                <w:sz w:val="20"/>
                <w:szCs w:val="20"/>
              </w:rPr>
            </w:pPr>
          </w:p>
          <w:p w:rsidR="0033751A" w:rsidRPr="0033751A" w:rsidRDefault="0033751A" w:rsidP="0033751A">
            <w:pPr>
              <w:rPr>
                <w:rFonts w:ascii="Cambria" w:eastAsia="MS Mincho" w:hAnsi="Cambria" w:cs="Arial"/>
                <w:bCs/>
                <w:sz w:val="20"/>
                <w:szCs w:val="20"/>
              </w:rPr>
            </w:pPr>
          </w:p>
        </w:tc>
        <w:tc>
          <w:tcPr>
            <w:tcW w:w="515" w:type="pct"/>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BRC</w:t>
            </w:r>
          </w:p>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n=375</w:t>
            </w:r>
          </w:p>
        </w:tc>
        <w:tc>
          <w:tcPr>
            <w:tcW w:w="446" w:type="pct"/>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 xml:space="preserve">ELSA </w:t>
            </w:r>
          </w:p>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n=375</w:t>
            </w:r>
          </w:p>
        </w:tc>
        <w:tc>
          <w:tcPr>
            <w:tcW w:w="441" w:type="pct"/>
            <w:shd w:val="clear" w:color="auto" w:fill="D6E3BC"/>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BRC</w:t>
            </w:r>
          </w:p>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n=352</w:t>
            </w:r>
          </w:p>
        </w:tc>
        <w:tc>
          <w:tcPr>
            <w:tcW w:w="440" w:type="pct"/>
            <w:shd w:val="clear" w:color="auto" w:fill="D6E3BC"/>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 xml:space="preserve">ELSA </w:t>
            </w:r>
          </w:p>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n=352</w:t>
            </w:r>
          </w:p>
        </w:tc>
        <w:tc>
          <w:tcPr>
            <w:tcW w:w="440" w:type="pct"/>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BRC</w:t>
            </w:r>
          </w:p>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n=320</w:t>
            </w:r>
          </w:p>
        </w:tc>
        <w:tc>
          <w:tcPr>
            <w:tcW w:w="440" w:type="pct"/>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 xml:space="preserve">ELSA </w:t>
            </w:r>
          </w:p>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n=320</w:t>
            </w:r>
          </w:p>
        </w:tc>
        <w:tc>
          <w:tcPr>
            <w:tcW w:w="440" w:type="pct"/>
            <w:shd w:val="clear" w:color="auto" w:fill="D6E3BC"/>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BRC</w:t>
            </w:r>
          </w:p>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n=319</w:t>
            </w:r>
          </w:p>
        </w:tc>
        <w:tc>
          <w:tcPr>
            <w:tcW w:w="440" w:type="pct"/>
            <w:shd w:val="clear" w:color="auto" w:fill="D6E3BC"/>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 xml:space="preserve">ELSA </w:t>
            </w:r>
          </w:p>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n=319</w:t>
            </w:r>
          </w:p>
        </w:tc>
        <w:tc>
          <w:tcPr>
            <w:tcW w:w="440" w:type="pct"/>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BRC</w:t>
            </w:r>
          </w:p>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n=278</w:t>
            </w:r>
          </w:p>
        </w:tc>
        <w:tc>
          <w:tcPr>
            <w:tcW w:w="435" w:type="pct"/>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 xml:space="preserve">ELSA </w:t>
            </w:r>
          </w:p>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n=278</w:t>
            </w:r>
          </w:p>
        </w:tc>
      </w:tr>
      <w:tr w:rsidR="0033751A" w:rsidRPr="0033751A" w:rsidTr="0033751A">
        <w:tc>
          <w:tcPr>
            <w:tcW w:w="523" w:type="pct"/>
          </w:tcPr>
          <w:p w:rsidR="0033751A" w:rsidRPr="0033751A" w:rsidRDefault="0033751A" w:rsidP="0033751A">
            <w:pPr>
              <w:rPr>
                <w:rFonts w:ascii="Cambria" w:eastAsia="MS Mincho" w:hAnsi="Cambria" w:cs="Arial"/>
                <w:bCs/>
                <w:sz w:val="20"/>
                <w:szCs w:val="20"/>
              </w:rPr>
            </w:pPr>
          </w:p>
        </w:tc>
        <w:tc>
          <w:tcPr>
            <w:tcW w:w="515" w:type="pct"/>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w:t>
            </w:r>
          </w:p>
        </w:tc>
        <w:tc>
          <w:tcPr>
            <w:tcW w:w="446" w:type="pct"/>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w:t>
            </w:r>
          </w:p>
        </w:tc>
        <w:tc>
          <w:tcPr>
            <w:tcW w:w="441" w:type="pct"/>
            <w:shd w:val="clear" w:color="auto" w:fill="D6E3BC"/>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w:t>
            </w:r>
          </w:p>
        </w:tc>
        <w:tc>
          <w:tcPr>
            <w:tcW w:w="440" w:type="pct"/>
            <w:shd w:val="clear" w:color="auto" w:fill="D6E3BC"/>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w:t>
            </w:r>
          </w:p>
        </w:tc>
        <w:tc>
          <w:tcPr>
            <w:tcW w:w="440" w:type="pct"/>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w:t>
            </w:r>
          </w:p>
        </w:tc>
        <w:tc>
          <w:tcPr>
            <w:tcW w:w="440" w:type="pct"/>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w:t>
            </w:r>
          </w:p>
        </w:tc>
        <w:tc>
          <w:tcPr>
            <w:tcW w:w="440" w:type="pct"/>
            <w:shd w:val="clear" w:color="auto" w:fill="D6E3BC"/>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w:t>
            </w:r>
          </w:p>
        </w:tc>
        <w:tc>
          <w:tcPr>
            <w:tcW w:w="440" w:type="pct"/>
            <w:shd w:val="clear" w:color="auto" w:fill="D6E3BC"/>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w:t>
            </w:r>
          </w:p>
        </w:tc>
        <w:tc>
          <w:tcPr>
            <w:tcW w:w="440" w:type="pct"/>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w:t>
            </w:r>
          </w:p>
        </w:tc>
        <w:tc>
          <w:tcPr>
            <w:tcW w:w="435" w:type="pct"/>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w:t>
            </w:r>
          </w:p>
        </w:tc>
      </w:tr>
      <w:tr w:rsidR="0033751A" w:rsidRPr="0033751A" w:rsidTr="0033751A">
        <w:tc>
          <w:tcPr>
            <w:tcW w:w="523" w:type="pct"/>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bCs/>
                <w:i/>
                <w:iCs/>
                <w:sz w:val="20"/>
                <w:szCs w:val="20"/>
              </w:rPr>
              <w:t>Female</w:t>
            </w:r>
          </w:p>
        </w:tc>
        <w:tc>
          <w:tcPr>
            <w:tcW w:w="515" w:type="pct"/>
          </w:tcPr>
          <w:p w:rsidR="0033751A" w:rsidRPr="0033751A" w:rsidRDefault="0033751A" w:rsidP="0033751A">
            <w:pPr>
              <w:jc w:val="center"/>
              <w:rPr>
                <w:rFonts w:ascii="Cambria" w:eastAsia="MS Mincho" w:hAnsi="Cambria" w:cs="Calibri"/>
                <w:i/>
                <w:iCs/>
                <w:color w:val="000000"/>
                <w:sz w:val="20"/>
                <w:szCs w:val="20"/>
              </w:rPr>
            </w:pPr>
            <w:r w:rsidRPr="0033751A">
              <w:rPr>
                <w:rFonts w:ascii="Cambria" w:eastAsia="MS Mincho" w:hAnsi="Cambria" w:cs="Calibri"/>
                <w:i/>
                <w:iCs/>
                <w:color w:val="000000"/>
                <w:sz w:val="20"/>
                <w:szCs w:val="20"/>
              </w:rPr>
              <w:t>68</w:t>
            </w:r>
          </w:p>
        </w:tc>
        <w:tc>
          <w:tcPr>
            <w:tcW w:w="446" w:type="pct"/>
          </w:tcPr>
          <w:p w:rsidR="0033751A" w:rsidRPr="0033751A" w:rsidRDefault="0033751A" w:rsidP="0033751A">
            <w:pPr>
              <w:jc w:val="center"/>
              <w:rPr>
                <w:rFonts w:ascii="Cambria" w:eastAsia="MS Mincho" w:hAnsi="Cambria" w:cs="Calibri"/>
                <w:i/>
                <w:iCs/>
                <w:color w:val="000000"/>
                <w:sz w:val="20"/>
                <w:szCs w:val="20"/>
              </w:rPr>
            </w:pPr>
            <w:r w:rsidRPr="0033751A">
              <w:rPr>
                <w:rFonts w:ascii="Cambria" w:eastAsia="MS Mincho" w:hAnsi="Cambria" w:cs="Calibri"/>
                <w:i/>
                <w:iCs/>
                <w:color w:val="000000"/>
                <w:sz w:val="20"/>
                <w:szCs w:val="20"/>
              </w:rPr>
              <w:t>68</w:t>
            </w:r>
          </w:p>
        </w:tc>
        <w:tc>
          <w:tcPr>
            <w:tcW w:w="441"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67.9</w:t>
            </w:r>
          </w:p>
        </w:tc>
        <w:tc>
          <w:tcPr>
            <w:tcW w:w="440"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67.9</w:t>
            </w:r>
          </w:p>
        </w:tc>
        <w:tc>
          <w:tcPr>
            <w:tcW w:w="440"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68.1</w:t>
            </w:r>
          </w:p>
        </w:tc>
        <w:tc>
          <w:tcPr>
            <w:tcW w:w="440"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68.1</w:t>
            </w:r>
          </w:p>
        </w:tc>
        <w:tc>
          <w:tcPr>
            <w:tcW w:w="440"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69.6</w:t>
            </w:r>
          </w:p>
        </w:tc>
        <w:tc>
          <w:tcPr>
            <w:tcW w:w="440"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69.6</w:t>
            </w:r>
          </w:p>
        </w:tc>
        <w:tc>
          <w:tcPr>
            <w:tcW w:w="440"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70.1</w:t>
            </w:r>
          </w:p>
        </w:tc>
        <w:tc>
          <w:tcPr>
            <w:tcW w:w="435"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70.1</w:t>
            </w:r>
          </w:p>
        </w:tc>
      </w:tr>
      <w:tr w:rsidR="0033751A" w:rsidRPr="0033751A" w:rsidTr="0033751A">
        <w:trPr>
          <w:trHeight w:val="58"/>
        </w:trPr>
        <w:tc>
          <w:tcPr>
            <w:tcW w:w="523" w:type="pct"/>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bCs/>
                <w:i/>
                <w:iCs/>
                <w:sz w:val="20"/>
                <w:szCs w:val="20"/>
              </w:rPr>
              <w:t>Living Alone</w:t>
            </w:r>
          </w:p>
        </w:tc>
        <w:tc>
          <w:tcPr>
            <w:tcW w:w="515" w:type="pct"/>
          </w:tcPr>
          <w:p w:rsidR="0033751A" w:rsidRPr="0033751A" w:rsidRDefault="0033751A" w:rsidP="0033751A">
            <w:pPr>
              <w:jc w:val="center"/>
              <w:rPr>
                <w:rFonts w:ascii="Cambria" w:eastAsia="MS Mincho" w:hAnsi="Cambria" w:cs="Calibri"/>
                <w:i/>
                <w:iCs/>
                <w:color w:val="000000"/>
                <w:sz w:val="20"/>
                <w:szCs w:val="20"/>
              </w:rPr>
            </w:pPr>
            <w:r w:rsidRPr="0033751A">
              <w:rPr>
                <w:rFonts w:ascii="Cambria" w:eastAsia="MS Mincho" w:hAnsi="Cambria" w:cs="Calibri"/>
                <w:i/>
                <w:iCs/>
                <w:color w:val="000000"/>
                <w:sz w:val="20"/>
                <w:szCs w:val="20"/>
              </w:rPr>
              <w:t>65</w:t>
            </w:r>
          </w:p>
        </w:tc>
        <w:tc>
          <w:tcPr>
            <w:tcW w:w="446" w:type="pct"/>
          </w:tcPr>
          <w:p w:rsidR="0033751A" w:rsidRPr="0033751A" w:rsidRDefault="0033751A" w:rsidP="0033751A">
            <w:pPr>
              <w:jc w:val="center"/>
              <w:rPr>
                <w:rFonts w:ascii="Cambria" w:eastAsia="MS Mincho" w:hAnsi="Cambria" w:cs="Calibri"/>
                <w:i/>
                <w:iCs/>
                <w:color w:val="000000"/>
                <w:sz w:val="20"/>
                <w:szCs w:val="20"/>
              </w:rPr>
            </w:pPr>
            <w:r w:rsidRPr="0033751A">
              <w:rPr>
                <w:rFonts w:ascii="Cambria" w:eastAsia="MS Mincho" w:hAnsi="Cambria" w:cs="Calibri"/>
                <w:i/>
                <w:iCs/>
                <w:color w:val="000000"/>
                <w:sz w:val="20"/>
                <w:szCs w:val="20"/>
              </w:rPr>
              <w:t>65</w:t>
            </w:r>
          </w:p>
        </w:tc>
        <w:tc>
          <w:tcPr>
            <w:tcW w:w="441"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64.8</w:t>
            </w:r>
          </w:p>
        </w:tc>
        <w:tc>
          <w:tcPr>
            <w:tcW w:w="440"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64.8</w:t>
            </w:r>
          </w:p>
        </w:tc>
        <w:tc>
          <w:tcPr>
            <w:tcW w:w="440"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65.3</w:t>
            </w:r>
          </w:p>
        </w:tc>
        <w:tc>
          <w:tcPr>
            <w:tcW w:w="440"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65.3</w:t>
            </w:r>
          </w:p>
        </w:tc>
        <w:tc>
          <w:tcPr>
            <w:tcW w:w="440"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63.9</w:t>
            </w:r>
          </w:p>
        </w:tc>
        <w:tc>
          <w:tcPr>
            <w:tcW w:w="440"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63.9</w:t>
            </w:r>
          </w:p>
        </w:tc>
        <w:tc>
          <w:tcPr>
            <w:tcW w:w="440"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64.7</w:t>
            </w:r>
          </w:p>
        </w:tc>
        <w:tc>
          <w:tcPr>
            <w:tcW w:w="435"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64.7</w:t>
            </w:r>
          </w:p>
        </w:tc>
      </w:tr>
      <w:tr w:rsidR="0033751A" w:rsidRPr="0033751A" w:rsidTr="0033751A">
        <w:tc>
          <w:tcPr>
            <w:tcW w:w="523" w:type="pct"/>
          </w:tcPr>
          <w:p w:rsidR="0033751A" w:rsidRPr="0033751A" w:rsidRDefault="0033751A" w:rsidP="0033751A">
            <w:pPr>
              <w:rPr>
                <w:rFonts w:ascii="Cambria" w:eastAsia="MS Mincho" w:hAnsi="Cambria" w:cs="Arial"/>
                <w:i/>
                <w:iCs/>
                <w:sz w:val="20"/>
                <w:szCs w:val="20"/>
              </w:rPr>
            </w:pPr>
            <w:r w:rsidRPr="0033751A">
              <w:rPr>
                <w:rFonts w:ascii="Cambria" w:eastAsia="MS Mincho" w:hAnsi="Cambria" w:cs="Arial"/>
                <w:i/>
                <w:iCs/>
                <w:sz w:val="20"/>
                <w:szCs w:val="20"/>
              </w:rPr>
              <w:t xml:space="preserve">Age </w:t>
            </w:r>
          </w:p>
        </w:tc>
        <w:tc>
          <w:tcPr>
            <w:tcW w:w="515" w:type="pct"/>
            <w:vAlign w:val="bottom"/>
          </w:tcPr>
          <w:p w:rsidR="0033751A" w:rsidRPr="0033751A" w:rsidRDefault="0033751A" w:rsidP="0033751A">
            <w:pPr>
              <w:jc w:val="center"/>
              <w:rPr>
                <w:rFonts w:ascii="Cambria" w:eastAsia="MS Mincho" w:hAnsi="Cambria" w:cs="Calibri"/>
                <w:i/>
                <w:iCs/>
                <w:color w:val="000000"/>
                <w:sz w:val="20"/>
                <w:szCs w:val="20"/>
              </w:rPr>
            </w:pPr>
          </w:p>
        </w:tc>
        <w:tc>
          <w:tcPr>
            <w:tcW w:w="446" w:type="pct"/>
            <w:vAlign w:val="bottom"/>
          </w:tcPr>
          <w:p w:rsidR="0033751A" w:rsidRPr="0033751A" w:rsidRDefault="0033751A" w:rsidP="0033751A">
            <w:pPr>
              <w:jc w:val="center"/>
              <w:rPr>
                <w:rFonts w:ascii="Cambria" w:eastAsia="MS Mincho" w:hAnsi="Cambria" w:cs="Calibri"/>
                <w:i/>
                <w:iCs/>
                <w:color w:val="000000"/>
                <w:sz w:val="20"/>
                <w:szCs w:val="20"/>
              </w:rPr>
            </w:pPr>
          </w:p>
        </w:tc>
        <w:tc>
          <w:tcPr>
            <w:tcW w:w="441"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p>
        </w:tc>
        <w:tc>
          <w:tcPr>
            <w:tcW w:w="440"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p>
        </w:tc>
        <w:tc>
          <w:tcPr>
            <w:tcW w:w="440" w:type="pct"/>
            <w:vAlign w:val="bottom"/>
          </w:tcPr>
          <w:p w:rsidR="0033751A" w:rsidRPr="0033751A" w:rsidRDefault="0033751A" w:rsidP="0033751A">
            <w:pPr>
              <w:jc w:val="center"/>
              <w:rPr>
                <w:rFonts w:ascii="Cambria" w:eastAsia="MS Mincho" w:hAnsi="Cambria" w:cs="Calibri"/>
                <w:i/>
                <w:iCs/>
                <w:color w:val="000000"/>
                <w:sz w:val="20"/>
                <w:szCs w:val="20"/>
              </w:rPr>
            </w:pPr>
          </w:p>
        </w:tc>
        <w:tc>
          <w:tcPr>
            <w:tcW w:w="440" w:type="pct"/>
            <w:vAlign w:val="bottom"/>
          </w:tcPr>
          <w:p w:rsidR="0033751A" w:rsidRPr="0033751A" w:rsidRDefault="0033751A" w:rsidP="0033751A">
            <w:pPr>
              <w:jc w:val="center"/>
              <w:rPr>
                <w:rFonts w:ascii="Cambria" w:eastAsia="MS Mincho" w:hAnsi="Cambria" w:cs="Calibri"/>
                <w:i/>
                <w:iCs/>
                <w:color w:val="000000"/>
                <w:sz w:val="20"/>
                <w:szCs w:val="20"/>
              </w:rPr>
            </w:pPr>
          </w:p>
        </w:tc>
        <w:tc>
          <w:tcPr>
            <w:tcW w:w="440"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p>
        </w:tc>
        <w:tc>
          <w:tcPr>
            <w:tcW w:w="440"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p>
        </w:tc>
        <w:tc>
          <w:tcPr>
            <w:tcW w:w="440" w:type="pct"/>
            <w:vAlign w:val="bottom"/>
          </w:tcPr>
          <w:p w:rsidR="0033751A" w:rsidRPr="0033751A" w:rsidRDefault="0033751A" w:rsidP="0033751A">
            <w:pPr>
              <w:jc w:val="center"/>
              <w:rPr>
                <w:rFonts w:ascii="Cambria" w:eastAsia="MS Mincho" w:hAnsi="Cambria" w:cs="Calibri"/>
                <w:i/>
                <w:iCs/>
                <w:color w:val="000000"/>
                <w:sz w:val="20"/>
                <w:szCs w:val="20"/>
              </w:rPr>
            </w:pPr>
          </w:p>
        </w:tc>
        <w:tc>
          <w:tcPr>
            <w:tcW w:w="435" w:type="pct"/>
            <w:vAlign w:val="bottom"/>
          </w:tcPr>
          <w:p w:rsidR="0033751A" w:rsidRPr="0033751A" w:rsidRDefault="0033751A" w:rsidP="0033751A">
            <w:pPr>
              <w:jc w:val="center"/>
              <w:rPr>
                <w:rFonts w:ascii="Cambria" w:eastAsia="MS Mincho" w:hAnsi="Cambria" w:cs="Calibri"/>
                <w:i/>
                <w:iCs/>
                <w:color w:val="000000"/>
                <w:sz w:val="20"/>
                <w:szCs w:val="20"/>
              </w:rPr>
            </w:pPr>
          </w:p>
        </w:tc>
      </w:tr>
      <w:tr w:rsidR="0033751A" w:rsidRPr="0033751A" w:rsidTr="0033751A">
        <w:tc>
          <w:tcPr>
            <w:tcW w:w="523" w:type="pct"/>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i/>
                <w:iCs/>
                <w:sz w:val="20"/>
                <w:szCs w:val="20"/>
              </w:rPr>
              <w:t xml:space="preserve">  50-59</w:t>
            </w:r>
          </w:p>
        </w:tc>
        <w:tc>
          <w:tcPr>
            <w:tcW w:w="515"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color w:val="000000"/>
              </w:rPr>
              <w:t>16</w:t>
            </w:r>
          </w:p>
        </w:tc>
        <w:tc>
          <w:tcPr>
            <w:tcW w:w="446"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color w:val="000000"/>
              </w:rPr>
              <w:t>16*</w:t>
            </w:r>
          </w:p>
        </w:tc>
        <w:tc>
          <w:tcPr>
            <w:tcW w:w="441"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15.6</w:t>
            </w:r>
          </w:p>
        </w:tc>
        <w:tc>
          <w:tcPr>
            <w:tcW w:w="440"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15.6*</w:t>
            </w:r>
          </w:p>
        </w:tc>
        <w:tc>
          <w:tcPr>
            <w:tcW w:w="440" w:type="pct"/>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16.6</w:t>
            </w:r>
          </w:p>
        </w:tc>
        <w:tc>
          <w:tcPr>
            <w:tcW w:w="440" w:type="pct"/>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16.6*</w:t>
            </w:r>
          </w:p>
        </w:tc>
        <w:tc>
          <w:tcPr>
            <w:tcW w:w="440"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15.4</w:t>
            </w:r>
          </w:p>
        </w:tc>
        <w:tc>
          <w:tcPr>
            <w:tcW w:w="440"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15.4*</w:t>
            </w:r>
          </w:p>
        </w:tc>
        <w:tc>
          <w:tcPr>
            <w:tcW w:w="440" w:type="pct"/>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14.7</w:t>
            </w:r>
          </w:p>
        </w:tc>
        <w:tc>
          <w:tcPr>
            <w:tcW w:w="435" w:type="pct"/>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14.7*</w:t>
            </w:r>
          </w:p>
        </w:tc>
      </w:tr>
      <w:tr w:rsidR="0033751A" w:rsidRPr="0033751A" w:rsidTr="0033751A">
        <w:tc>
          <w:tcPr>
            <w:tcW w:w="523" w:type="pct"/>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i/>
                <w:iCs/>
                <w:sz w:val="20"/>
                <w:szCs w:val="20"/>
              </w:rPr>
              <w:t xml:space="preserve">  60-69</w:t>
            </w:r>
          </w:p>
        </w:tc>
        <w:tc>
          <w:tcPr>
            <w:tcW w:w="515"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color w:val="000000"/>
              </w:rPr>
              <w:t>25.9</w:t>
            </w:r>
          </w:p>
        </w:tc>
        <w:tc>
          <w:tcPr>
            <w:tcW w:w="446"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color w:val="000000"/>
              </w:rPr>
              <w:t>26.9</w:t>
            </w:r>
          </w:p>
        </w:tc>
        <w:tc>
          <w:tcPr>
            <w:tcW w:w="441"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24.7</w:t>
            </w:r>
          </w:p>
        </w:tc>
        <w:tc>
          <w:tcPr>
            <w:tcW w:w="440"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25.9</w:t>
            </w:r>
          </w:p>
        </w:tc>
        <w:tc>
          <w:tcPr>
            <w:tcW w:w="440" w:type="pct"/>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24.1</w:t>
            </w:r>
          </w:p>
        </w:tc>
        <w:tc>
          <w:tcPr>
            <w:tcW w:w="440" w:type="pct"/>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25</w:t>
            </w:r>
          </w:p>
        </w:tc>
        <w:tc>
          <w:tcPr>
            <w:tcW w:w="440"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26.6</w:t>
            </w:r>
          </w:p>
        </w:tc>
        <w:tc>
          <w:tcPr>
            <w:tcW w:w="440"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27.9</w:t>
            </w:r>
          </w:p>
        </w:tc>
        <w:tc>
          <w:tcPr>
            <w:tcW w:w="440" w:type="pct"/>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23.4</w:t>
            </w:r>
          </w:p>
        </w:tc>
        <w:tc>
          <w:tcPr>
            <w:tcW w:w="435" w:type="pct"/>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23.7</w:t>
            </w:r>
          </w:p>
        </w:tc>
      </w:tr>
      <w:tr w:rsidR="0033751A" w:rsidRPr="0033751A" w:rsidTr="0033751A">
        <w:tc>
          <w:tcPr>
            <w:tcW w:w="523" w:type="pct"/>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i/>
                <w:iCs/>
                <w:sz w:val="20"/>
                <w:szCs w:val="20"/>
              </w:rPr>
              <w:t xml:space="preserve">  70-79</w:t>
            </w:r>
          </w:p>
        </w:tc>
        <w:tc>
          <w:tcPr>
            <w:tcW w:w="515"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color w:val="000000"/>
              </w:rPr>
              <w:t>27.2</w:t>
            </w:r>
          </w:p>
        </w:tc>
        <w:tc>
          <w:tcPr>
            <w:tcW w:w="446"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color w:val="000000"/>
              </w:rPr>
              <w:t>25.9</w:t>
            </w:r>
          </w:p>
        </w:tc>
        <w:tc>
          <w:tcPr>
            <w:tcW w:w="441"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27.8</w:t>
            </w:r>
          </w:p>
        </w:tc>
        <w:tc>
          <w:tcPr>
            <w:tcW w:w="440"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27</w:t>
            </w:r>
          </w:p>
        </w:tc>
        <w:tc>
          <w:tcPr>
            <w:tcW w:w="440" w:type="pct"/>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26.9</w:t>
            </w:r>
          </w:p>
        </w:tc>
        <w:tc>
          <w:tcPr>
            <w:tcW w:w="440" w:type="pct"/>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26.3</w:t>
            </w:r>
          </w:p>
        </w:tc>
        <w:tc>
          <w:tcPr>
            <w:tcW w:w="440"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26.3</w:t>
            </w:r>
          </w:p>
        </w:tc>
        <w:tc>
          <w:tcPr>
            <w:tcW w:w="440"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25.4</w:t>
            </w:r>
          </w:p>
        </w:tc>
        <w:tc>
          <w:tcPr>
            <w:tcW w:w="440" w:type="pct"/>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27.7</w:t>
            </w:r>
          </w:p>
        </w:tc>
        <w:tc>
          <w:tcPr>
            <w:tcW w:w="435" w:type="pct"/>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27</w:t>
            </w:r>
          </w:p>
        </w:tc>
      </w:tr>
      <w:tr w:rsidR="0033751A" w:rsidRPr="0033751A" w:rsidTr="0033751A">
        <w:tc>
          <w:tcPr>
            <w:tcW w:w="523" w:type="pct"/>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i/>
                <w:iCs/>
                <w:sz w:val="20"/>
                <w:szCs w:val="20"/>
              </w:rPr>
              <w:t xml:space="preserve">  80-89</w:t>
            </w:r>
          </w:p>
        </w:tc>
        <w:tc>
          <w:tcPr>
            <w:tcW w:w="515"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color w:val="000000"/>
              </w:rPr>
              <w:t>22.4</w:t>
            </w:r>
          </w:p>
        </w:tc>
        <w:tc>
          <w:tcPr>
            <w:tcW w:w="446"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color w:val="000000"/>
              </w:rPr>
              <w:t>29.1</w:t>
            </w:r>
          </w:p>
        </w:tc>
        <w:tc>
          <w:tcPr>
            <w:tcW w:w="441"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23</w:t>
            </w:r>
          </w:p>
        </w:tc>
        <w:tc>
          <w:tcPr>
            <w:tcW w:w="440"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28.1</w:t>
            </w:r>
          </w:p>
        </w:tc>
        <w:tc>
          <w:tcPr>
            <w:tcW w:w="440" w:type="pct"/>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23.1</w:t>
            </w:r>
          </w:p>
        </w:tc>
        <w:tc>
          <w:tcPr>
            <w:tcW w:w="440" w:type="pct"/>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29.1</w:t>
            </w:r>
          </w:p>
        </w:tc>
        <w:tc>
          <w:tcPr>
            <w:tcW w:w="440"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22.6</w:t>
            </w:r>
          </w:p>
        </w:tc>
        <w:tc>
          <w:tcPr>
            <w:tcW w:w="440"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28.2</w:t>
            </w:r>
          </w:p>
        </w:tc>
        <w:tc>
          <w:tcPr>
            <w:tcW w:w="440" w:type="pct"/>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24.1</w:t>
            </w:r>
          </w:p>
        </w:tc>
        <w:tc>
          <w:tcPr>
            <w:tcW w:w="435" w:type="pct"/>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31.7</w:t>
            </w:r>
          </w:p>
        </w:tc>
      </w:tr>
      <w:tr w:rsidR="0033751A" w:rsidRPr="0033751A" w:rsidTr="0033751A">
        <w:tc>
          <w:tcPr>
            <w:tcW w:w="523" w:type="pct"/>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i/>
                <w:iCs/>
                <w:sz w:val="20"/>
                <w:szCs w:val="20"/>
              </w:rPr>
              <w:t xml:space="preserve">  90-99</w:t>
            </w:r>
          </w:p>
        </w:tc>
        <w:tc>
          <w:tcPr>
            <w:tcW w:w="515"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color w:val="000000"/>
              </w:rPr>
              <w:t>8.5</w:t>
            </w:r>
          </w:p>
        </w:tc>
        <w:tc>
          <w:tcPr>
            <w:tcW w:w="446"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color w:val="000000"/>
              </w:rPr>
              <w:t>2.1</w:t>
            </w:r>
          </w:p>
        </w:tc>
        <w:tc>
          <w:tcPr>
            <w:tcW w:w="441"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8.8</w:t>
            </w:r>
          </w:p>
        </w:tc>
        <w:tc>
          <w:tcPr>
            <w:tcW w:w="440"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3.4</w:t>
            </w:r>
          </w:p>
        </w:tc>
        <w:tc>
          <w:tcPr>
            <w:tcW w:w="440" w:type="pct"/>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9.4</w:t>
            </w:r>
          </w:p>
        </w:tc>
        <w:tc>
          <w:tcPr>
            <w:tcW w:w="440" w:type="pct"/>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3.1</w:t>
            </w:r>
          </w:p>
        </w:tc>
        <w:tc>
          <w:tcPr>
            <w:tcW w:w="440"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9.1</w:t>
            </w:r>
          </w:p>
        </w:tc>
        <w:tc>
          <w:tcPr>
            <w:tcW w:w="440"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3.1</w:t>
            </w:r>
          </w:p>
        </w:tc>
        <w:tc>
          <w:tcPr>
            <w:tcW w:w="440" w:type="pct"/>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10.1</w:t>
            </w:r>
          </w:p>
        </w:tc>
        <w:tc>
          <w:tcPr>
            <w:tcW w:w="435" w:type="pct"/>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2.9</w:t>
            </w:r>
          </w:p>
        </w:tc>
      </w:tr>
      <w:tr w:rsidR="0033751A" w:rsidRPr="0033751A" w:rsidTr="0033751A">
        <w:tc>
          <w:tcPr>
            <w:tcW w:w="523" w:type="pct"/>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bCs/>
                <w:i/>
                <w:iCs/>
                <w:sz w:val="20"/>
                <w:szCs w:val="20"/>
              </w:rPr>
              <w:t>Age (mean, (SD))</w:t>
            </w:r>
          </w:p>
        </w:tc>
        <w:tc>
          <w:tcPr>
            <w:tcW w:w="515"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72.3</w:t>
            </w:r>
          </w:p>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(12.1)</w:t>
            </w:r>
          </w:p>
        </w:tc>
        <w:tc>
          <w:tcPr>
            <w:tcW w:w="446"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72.2</w:t>
            </w:r>
          </w:p>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(11.2)</w:t>
            </w:r>
          </w:p>
        </w:tc>
        <w:tc>
          <w:tcPr>
            <w:tcW w:w="441"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72.6</w:t>
            </w:r>
          </w:p>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(12.1)</w:t>
            </w:r>
          </w:p>
        </w:tc>
        <w:tc>
          <w:tcPr>
            <w:tcW w:w="440"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72.5</w:t>
            </w:r>
          </w:p>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(11.4)</w:t>
            </w:r>
          </w:p>
        </w:tc>
        <w:tc>
          <w:tcPr>
            <w:tcW w:w="440"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72.5</w:t>
            </w:r>
          </w:p>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(12.3)</w:t>
            </w:r>
          </w:p>
        </w:tc>
        <w:tc>
          <w:tcPr>
            <w:tcW w:w="440"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72.3</w:t>
            </w:r>
          </w:p>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(11.5)</w:t>
            </w:r>
          </w:p>
        </w:tc>
        <w:tc>
          <w:tcPr>
            <w:tcW w:w="440"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72.4</w:t>
            </w:r>
          </w:p>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(12.0)</w:t>
            </w:r>
          </w:p>
        </w:tc>
        <w:tc>
          <w:tcPr>
            <w:tcW w:w="440"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 xml:space="preserve">72.2 </w:t>
            </w:r>
          </w:p>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(11.3)</w:t>
            </w:r>
          </w:p>
        </w:tc>
        <w:tc>
          <w:tcPr>
            <w:tcW w:w="440"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73.1</w:t>
            </w:r>
          </w:p>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(12.1)</w:t>
            </w:r>
          </w:p>
        </w:tc>
        <w:tc>
          <w:tcPr>
            <w:tcW w:w="435"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72.8</w:t>
            </w:r>
          </w:p>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(11.2)</w:t>
            </w:r>
          </w:p>
        </w:tc>
      </w:tr>
      <w:tr w:rsidR="0033751A" w:rsidRPr="0033751A" w:rsidTr="0033751A">
        <w:tc>
          <w:tcPr>
            <w:tcW w:w="523" w:type="pct"/>
          </w:tcPr>
          <w:p w:rsidR="0033751A" w:rsidRPr="0033751A" w:rsidRDefault="0033751A" w:rsidP="0033751A">
            <w:pPr>
              <w:rPr>
                <w:rFonts w:ascii="Cambria" w:eastAsia="MS Mincho" w:hAnsi="Cambria" w:cs="Arial"/>
                <w:bCs/>
                <w:sz w:val="20"/>
                <w:szCs w:val="20"/>
              </w:rPr>
            </w:pPr>
          </w:p>
        </w:tc>
        <w:tc>
          <w:tcPr>
            <w:tcW w:w="515" w:type="pct"/>
          </w:tcPr>
          <w:p w:rsidR="0033751A" w:rsidRPr="0033751A" w:rsidRDefault="0033751A" w:rsidP="0033751A">
            <w:pPr>
              <w:jc w:val="center"/>
              <w:rPr>
                <w:rFonts w:ascii="Cambria" w:eastAsia="MS Mincho" w:hAnsi="Cambria" w:cs="Arial"/>
                <w:sz w:val="20"/>
                <w:szCs w:val="20"/>
              </w:rPr>
            </w:pPr>
          </w:p>
        </w:tc>
        <w:tc>
          <w:tcPr>
            <w:tcW w:w="446" w:type="pct"/>
          </w:tcPr>
          <w:p w:rsidR="0033751A" w:rsidRPr="0033751A" w:rsidRDefault="0033751A" w:rsidP="0033751A">
            <w:pPr>
              <w:jc w:val="center"/>
              <w:rPr>
                <w:rFonts w:ascii="Cambria" w:eastAsia="MS Mincho" w:hAnsi="Cambria" w:cs="Calibri"/>
                <w:color w:val="000000"/>
                <w:sz w:val="20"/>
                <w:szCs w:val="20"/>
              </w:rPr>
            </w:pPr>
          </w:p>
        </w:tc>
        <w:tc>
          <w:tcPr>
            <w:tcW w:w="441" w:type="pct"/>
            <w:shd w:val="clear" w:color="auto" w:fill="D6E3BC"/>
          </w:tcPr>
          <w:p w:rsidR="0033751A" w:rsidRPr="0033751A" w:rsidRDefault="0033751A" w:rsidP="0033751A">
            <w:pPr>
              <w:jc w:val="center"/>
              <w:rPr>
                <w:rFonts w:ascii="Cambria" w:eastAsia="MS Mincho" w:hAnsi="Cambria" w:cs="Arial"/>
                <w:sz w:val="20"/>
                <w:szCs w:val="20"/>
              </w:rPr>
            </w:pPr>
          </w:p>
        </w:tc>
        <w:tc>
          <w:tcPr>
            <w:tcW w:w="440" w:type="pct"/>
            <w:shd w:val="clear" w:color="auto" w:fill="D6E3BC"/>
          </w:tcPr>
          <w:p w:rsidR="0033751A" w:rsidRPr="0033751A" w:rsidRDefault="0033751A" w:rsidP="0033751A">
            <w:pPr>
              <w:jc w:val="center"/>
              <w:rPr>
                <w:rFonts w:ascii="Cambria" w:eastAsia="MS Mincho" w:hAnsi="Cambria" w:cs="Arial"/>
                <w:sz w:val="20"/>
                <w:szCs w:val="20"/>
              </w:rPr>
            </w:pPr>
          </w:p>
        </w:tc>
        <w:tc>
          <w:tcPr>
            <w:tcW w:w="440" w:type="pct"/>
          </w:tcPr>
          <w:p w:rsidR="0033751A" w:rsidRPr="0033751A" w:rsidRDefault="0033751A" w:rsidP="0033751A">
            <w:pPr>
              <w:jc w:val="center"/>
              <w:rPr>
                <w:rFonts w:ascii="Cambria" w:eastAsia="MS Mincho" w:hAnsi="Cambria" w:cs="Arial"/>
                <w:sz w:val="20"/>
                <w:szCs w:val="20"/>
              </w:rPr>
            </w:pPr>
          </w:p>
        </w:tc>
        <w:tc>
          <w:tcPr>
            <w:tcW w:w="440" w:type="pct"/>
          </w:tcPr>
          <w:p w:rsidR="0033751A" w:rsidRPr="0033751A" w:rsidRDefault="0033751A" w:rsidP="0033751A">
            <w:pPr>
              <w:jc w:val="center"/>
              <w:rPr>
                <w:rFonts w:ascii="Cambria" w:eastAsia="MS Mincho" w:hAnsi="Cambria" w:cs="Arial"/>
                <w:sz w:val="20"/>
                <w:szCs w:val="20"/>
              </w:rPr>
            </w:pPr>
          </w:p>
        </w:tc>
        <w:tc>
          <w:tcPr>
            <w:tcW w:w="440" w:type="pct"/>
            <w:shd w:val="clear" w:color="auto" w:fill="D6E3BC"/>
          </w:tcPr>
          <w:p w:rsidR="0033751A" w:rsidRPr="0033751A" w:rsidRDefault="0033751A" w:rsidP="0033751A">
            <w:pPr>
              <w:jc w:val="center"/>
              <w:rPr>
                <w:rFonts w:ascii="Cambria" w:eastAsia="MS Mincho" w:hAnsi="Cambria" w:cs="Arial"/>
                <w:sz w:val="20"/>
                <w:szCs w:val="20"/>
              </w:rPr>
            </w:pPr>
          </w:p>
        </w:tc>
        <w:tc>
          <w:tcPr>
            <w:tcW w:w="440" w:type="pct"/>
            <w:shd w:val="clear" w:color="auto" w:fill="D6E3BC"/>
          </w:tcPr>
          <w:p w:rsidR="0033751A" w:rsidRPr="0033751A" w:rsidRDefault="0033751A" w:rsidP="0033751A">
            <w:pPr>
              <w:jc w:val="center"/>
              <w:rPr>
                <w:rFonts w:ascii="Cambria" w:eastAsia="MS Mincho" w:hAnsi="Cambria" w:cs="Arial"/>
                <w:sz w:val="20"/>
                <w:szCs w:val="20"/>
              </w:rPr>
            </w:pPr>
          </w:p>
        </w:tc>
        <w:tc>
          <w:tcPr>
            <w:tcW w:w="440" w:type="pct"/>
          </w:tcPr>
          <w:p w:rsidR="0033751A" w:rsidRPr="0033751A" w:rsidRDefault="0033751A" w:rsidP="0033751A">
            <w:pPr>
              <w:jc w:val="center"/>
              <w:rPr>
                <w:rFonts w:ascii="Cambria" w:eastAsia="MS Mincho" w:hAnsi="Cambria" w:cs="Arial"/>
                <w:sz w:val="20"/>
                <w:szCs w:val="20"/>
              </w:rPr>
            </w:pPr>
          </w:p>
        </w:tc>
        <w:tc>
          <w:tcPr>
            <w:tcW w:w="435" w:type="pct"/>
          </w:tcPr>
          <w:p w:rsidR="0033751A" w:rsidRPr="0033751A" w:rsidRDefault="0033751A" w:rsidP="0033751A">
            <w:pPr>
              <w:jc w:val="center"/>
              <w:rPr>
                <w:rFonts w:ascii="Cambria" w:eastAsia="MS Mincho" w:hAnsi="Cambria" w:cs="Arial"/>
                <w:sz w:val="20"/>
                <w:szCs w:val="20"/>
              </w:rPr>
            </w:pPr>
          </w:p>
        </w:tc>
      </w:tr>
      <w:tr w:rsidR="0033751A" w:rsidRPr="0033751A" w:rsidTr="0033751A">
        <w:tc>
          <w:tcPr>
            <w:tcW w:w="523"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 xml:space="preserve">White </w:t>
            </w:r>
          </w:p>
        </w:tc>
        <w:tc>
          <w:tcPr>
            <w:tcW w:w="515" w:type="pct"/>
          </w:tcPr>
          <w:p w:rsidR="0033751A" w:rsidRPr="0033751A" w:rsidRDefault="0033751A" w:rsidP="0033751A">
            <w:pPr>
              <w:jc w:val="center"/>
              <w:rPr>
                <w:rFonts w:ascii="Cambria" w:eastAsia="MS Mincho" w:hAnsi="Cambria" w:cs="Calibri"/>
                <w:color w:val="000000"/>
                <w:sz w:val="20"/>
                <w:szCs w:val="20"/>
              </w:rPr>
            </w:pPr>
            <w:r w:rsidRPr="0033751A">
              <w:rPr>
                <w:rFonts w:ascii="Cambria" w:eastAsia="MS Mincho" w:hAnsi="Cambria" w:cs="Calibri"/>
                <w:color w:val="000000"/>
                <w:sz w:val="20"/>
                <w:szCs w:val="20"/>
              </w:rPr>
              <w:t>90.9</w:t>
            </w:r>
          </w:p>
        </w:tc>
        <w:tc>
          <w:tcPr>
            <w:tcW w:w="446"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97</w:t>
            </w:r>
            <w:r w:rsidRPr="0033751A">
              <w:rPr>
                <w:rFonts w:ascii="Cambria" w:eastAsia="MS Mincho" w:hAnsi="Cambria" w:cs="Calibri"/>
                <w:color w:val="000000"/>
                <w:sz w:val="20"/>
                <w:szCs w:val="20"/>
              </w:rPr>
              <w:t xml:space="preserve">* </w:t>
            </w:r>
          </w:p>
        </w:tc>
        <w:tc>
          <w:tcPr>
            <w:tcW w:w="441"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89.5</w:t>
            </w:r>
          </w:p>
        </w:tc>
        <w:tc>
          <w:tcPr>
            <w:tcW w:w="440"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97.7*</w:t>
            </w:r>
          </w:p>
        </w:tc>
        <w:tc>
          <w:tcPr>
            <w:tcW w:w="44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90</w:t>
            </w:r>
          </w:p>
        </w:tc>
        <w:tc>
          <w:tcPr>
            <w:tcW w:w="44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97.8*</w:t>
            </w:r>
          </w:p>
        </w:tc>
        <w:tc>
          <w:tcPr>
            <w:tcW w:w="440"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90.6</w:t>
            </w:r>
          </w:p>
        </w:tc>
        <w:tc>
          <w:tcPr>
            <w:tcW w:w="440"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98.1*</w:t>
            </w:r>
          </w:p>
        </w:tc>
        <w:tc>
          <w:tcPr>
            <w:tcW w:w="44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91.1</w:t>
            </w:r>
          </w:p>
        </w:tc>
        <w:tc>
          <w:tcPr>
            <w:tcW w:w="435"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98.9*</w:t>
            </w:r>
          </w:p>
        </w:tc>
      </w:tr>
      <w:tr w:rsidR="0033751A" w:rsidRPr="0033751A" w:rsidTr="0033751A">
        <w:tc>
          <w:tcPr>
            <w:tcW w:w="523" w:type="pct"/>
          </w:tcPr>
          <w:p w:rsidR="0033751A" w:rsidRPr="0033751A" w:rsidRDefault="0033751A" w:rsidP="0033751A">
            <w:pPr>
              <w:rPr>
                <w:rFonts w:ascii="Cambria" w:eastAsia="MS Mincho" w:hAnsi="Cambria" w:cs="Arial"/>
                <w:bCs/>
                <w:sz w:val="20"/>
                <w:szCs w:val="20"/>
              </w:rPr>
            </w:pPr>
          </w:p>
        </w:tc>
        <w:tc>
          <w:tcPr>
            <w:tcW w:w="515" w:type="pct"/>
          </w:tcPr>
          <w:p w:rsidR="0033751A" w:rsidRPr="0033751A" w:rsidRDefault="0033751A" w:rsidP="0033751A">
            <w:pPr>
              <w:jc w:val="center"/>
              <w:rPr>
                <w:rFonts w:ascii="Cambria" w:eastAsia="MS Mincho" w:hAnsi="Cambria" w:cs="Arial"/>
                <w:sz w:val="20"/>
                <w:szCs w:val="20"/>
              </w:rPr>
            </w:pPr>
          </w:p>
        </w:tc>
        <w:tc>
          <w:tcPr>
            <w:tcW w:w="446" w:type="pct"/>
          </w:tcPr>
          <w:p w:rsidR="0033751A" w:rsidRPr="0033751A" w:rsidRDefault="0033751A" w:rsidP="0033751A">
            <w:pPr>
              <w:jc w:val="center"/>
              <w:rPr>
                <w:rFonts w:ascii="Cambria" w:eastAsia="MS Mincho" w:hAnsi="Cambria" w:cs="Arial"/>
                <w:sz w:val="20"/>
                <w:szCs w:val="20"/>
              </w:rPr>
            </w:pPr>
          </w:p>
        </w:tc>
        <w:tc>
          <w:tcPr>
            <w:tcW w:w="441" w:type="pct"/>
            <w:shd w:val="clear" w:color="auto" w:fill="D6E3BC"/>
          </w:tcPr>
          <w:p w:rsidR="0033751A" w:rsidRPr="0033751A" w:rsidRDefault="0033751A" w:rsidP="0033751A">
            <w:pPr>
              <w:jc w:val="center"/>
              <w:rPr>
                <w:rFonts w:ascii="Cambria" w:eastAsia="MS Mincho" w:hAnsi="Cambria" w:cs="Arial"/>
                <w:sz w:val="20"/>
                <w:szCs w:val="20"/>
              </w:rPr>
            </w:pPr>
          </w:p>
        </w:tc>
        <w:tc>
          <w:tcPr>
            <w:tcW w:w="440" w:type="pct"/>
            <w:shd w:val="clear" w:color="auto" w:fill="D6E3BC"/>
          </w:tcPr>
          <w:p w:rsidR="0033751A" w:rsidRPr="0033751A" w:rsidRDefault="0033751A" w:rsidP="0033751A">
            <w:pPr>
              <w:jc w:val="center"/>
              <w:rPr>
                <w:rFonts w:ascii="Cambria" w:eastAsia="MS Mincho" w:hAnsi="Cambria" w:cs="Arial"/>
                <w:sz w:val="20"/>
                <w:szCs w:val="20"/>
              </w:rPr>
            </w:pPr>
          </w:p>
        </w:tc>
        <w:tc>
          <w:tcPr>
            <w:tcW w:w="440" w:type="pct"/>
          </w:tcPr>
          <w:p w:rsidR="0033751A" w:rsidRPr="0033751A" w:rsidRDefault="0033751A" w:rsidP="0033751A">
            <w:pPr>
              <w:jc w:val="center"/>
              <w:rPr>
                <w:rFonts w:ascii="Cambria" w:eastAsia="MS Mincho" w:hAnsi="Cambria" w:cs="Arial"/>
                <w:sz w:val="20"/>
                <w:szCs w:val="20"/>
              </w:rPr>
            </w:pPr>
          </w:p>
        </w:tc>
        <w:tc>
          <w:tcPr>
            <w:tcW w:w="440" w:type="pct"/>
          </w:tcPr>
          <w:p w:rsidR="0033751A" w:rsidRPr="0033751A" w:rsidRDefault="0033751A" w:rsidP="0033751A">
            <w:pPr>
              <w:jc w:val="center"/>
              <w:rPr>
                <w:rFonts w:ascii="Cambria" w:eastAsia="MS Mincho" w:hAnsi="Cambria" w:cs="Arial"/>
                <w:sz w:val="20"/>
                <w:szCs w:val="20"/>
              </w:rPr>
            </w:pPr>
          </w:p>
        </w:tc>
        <w:tc>
          <w:tcPr>
            <w:tcW w:w="440" w:type="pct"/>
            <w:shd w:val="clear" w:color="auto" w:fill="D6E3BC"/>
          </w:tcPr>
          <w:p w:rsidR="0033751A" w:rsidRPr="0033751A" w:rsidRDefault="0033751A" w:rsidP="0033751A">
            <w:pPr>
              <w:jc w:val="center"/>
              <w:rPr>
                <w:rFonts w:ascii="Cambria" w:eastAsia="MS Mincho" w:hAnsi="Cambria" w:cs="Arial"/>
                <w:sz w:val="20"/>
                <w:szCs w:val="20"/>
              </w:rPr>
            </w:pPr>
          </w:p>
        </w:tc>
        <w:tc>
          <w:tcPr>
            <w:tcW w:w="440" w:type="pct"/>
            <w:shd w:val="clear" w:color="auto" w:fill="D6E3BC"/>
          </w:tcPr>
          <w:p w:rsidR="0033751A" w:rsidRPr="0033751A" w:rsidRDefault="0033751A" w:rsidP="0033751A">
            <w:pPr>
              <w:jc w:val="center"/>
              <w:rPr>
                <w:rFonts w:ascii="Cambria" w:eastAsia="MS Mincho" w:hAnsi="Cambria" w:cs="Arial"/>
                <w:sz w:val="20"/>
                <w:szCs w:val="20"/>
              </w:rPr>
            </w:pPr>
          </w:p>
        </w:tc>
        <w:tc>
          <w:tcPr>
            <w:tcW w:w="440" w:type="pct"/>
          </w:tcPr>
          <w:p w:rsidR="0033751A" w:rsidRPr="0033751A" w:rsidRDefault="0033751A" w:rsidP="0033751A">
            <w:pPr>
              <w:jc w:val="center"/>
              <w:rPr>
                <w:rFonts w:ascii="Cambria" w:eastAsia="MS Mincho" w:hAnsi="Cambria" w:cs="Arial"/>
                <w:sz w:val="20"/>
                <w:szCs w:val="20"/>
              </w:rPr>
            </w:pPr>
          </w:p>
        </w:tc>
        <w:tc>
          <w:tcPr>
            <w:tcW w:w="435" w:type="pct"/>
          </w:tcPr>
          <w:p w:rsidR="0033751A" w:rsidRPr="0033751A" w:rsidRDefault="0033751A" w:rsidP="0033751A">
            <w:pPr>
              <w:jc w:val="center"/>
              <w:rPr>
                <w:rFonts w:ascii="Cambria" w:eastAsia="MS Mincho" w:hAnsi="Cambria" w:cs="Arial"/>
                <w:sz w:val="20"/>
                <w:szCs w:val="20"/>
              </w:rPr>
            </w:pPr>
          </w:p>
        </w:tc>
      </w:tr>
      <w:tr w:rsidR="0033751A" w:rsidRPr="0033751A" w:rsidTr="0033751A">
        <w:tc>
          <w:tcPr>
            <w:tcW w:w="523"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 xml:space="preserve">Health </w:t>
            </w:r>
          </w:p>
        </w:tc>
        <w:tc>
          <w:tcPr>
            <w:tcW w:w="515"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80</w:t>
            </w:r>
          </w:p>
        </w:tc>
        <w:tc>
          <w:tcPr>
            <w:tcW w:w="446"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53.9*</w:t>
            </w:r>
          </w:p>
        </w:tc>
        <w:tc>
          <w:tcPr>
            <w:tcW w:w="441"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77.6</w:t>
            </w:r>
          </w:p>
        </w:tc>
        <w:tc>
          <w:tcPr>
            <w:tcW w:w="440"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77.6</w:t>
            </w:r>
          </w:p>
        </w:tc>
        <w:tc>
          <w:tcPr>
            <w:tcW w:w="440"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76.6</w:t>
            </w:r>
          </w:p>
        </w:tc>
        <w:tc>
          <w:tcPr>
            <w:tcW w:w="440"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76.6</w:t>
            </w:r>
          </w:p>
        </w:tc>
        <w:tc>
          <w:tcPr>
            <w:tcW w:w="440"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80.3</w:t>
            </w:r>
          </w:p>
        </w:tc>
        <w:tc>
          <w:tcPr>
            <w:tcW w:w="440"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53.3*</w:t>
            </w:r>
          </w:p>
        </w:tc>
        <w:tc>
          <w:tcPr>
            <w:tcW w:w="44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76.3</w:t>
            </w:r>
          </w:p>
        </w:tc>
        <w:tc>
          <w:tcPr>
            <w:tcW w:w="435"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76.3</w:t>
            </w:r>
          </w:p>
        </w:tc>
      </w:tr>
      <w:tr w:rsidR="0033751A" w:rsidRPr="0033751A" w:rsidTr="0033751A">
        <w:tc>
          <w:tcPr>
            <w:tcW w:w="523"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 xml:space="preserve">Mobility </w:t>
            </w:r>
          </w:p>
        </w:tc>
        <w:tc>
          <w:tcPr>
            <w:tcW w:w="515"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50.7</w:t>
            </w:r>
          </w:p>
        </w:tc>
        <w:tc>
          <w:tcPr>
            <w:tcW w:w="446"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49.9</w:t>
            </w:r>
          </w:p>
        </w:tc>
        <w:tc>
          <w:tcPr>
            <w:tcW w:w="441"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51.4</w:t>
            </w:r>
          </w:p>
        </w:tc>
        <w:tc>
          <w:tcPr>
            <w:tcW w:w="440"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61.1*</w:t>
            </w:r>
          </w:p>
        </w:tc>
        <w:tc>
          <w:tcPr>
            <w:tcW w:w="440"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57.2</w:t>
            </w:r>
          </w:p>
        </w:tc>
        <w:tc>
          <w:tcPr>
            <w:tcW w:w="440"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57.2</w:t>
            </w:r>
          </w:p>
        </w:tc>
        <w:tc>
          <w:tcPr>
            <w:tcW w:w="440"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50.8</w:t>
            </w:r>
          </w:p>
        </w:tc>
        <w:tc>
          <w:tcPr>
            <w:tcW w:w="440"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53.9</w:t>
            </w:r>
          </w:p>
        </w:tc>
        <w:tc>
          <w:tcPr>
            <w:tcW w:w="44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49.3</w:t>
            </w:r>
          </w:p>
        </w:tc>
        <w:tc>
          <w:tcPr>
            <w:tcW w:w="435"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66.5*</w:t>
            </w:r>
          </w:p>
        </w:tc>
      </w:tr>
      <w:tr w:rsidR="0033751A" w:rsidRPr="0033751A" w:rsidTr="0033751A">
        <w:tc>
          <w:tcPr>
            <w:tcW w:w="523"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Bereaved</w:t>
            </w:r>
          </w:p>
        </w:tc>
        <w:tc>
          <w:tcPr>
            <w:tcW w:w="515"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14.9</w:t>
            </w:r>
          </w:p>
        </w:tc>
        <w:tc>
          <w:tcPr>
            <w:tcW w:w="446"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15.2</w:t>
            </w:r>
          </w:p>
        </w:tc>
        <w:tc>
          <w:tcPr>
            <w:tcW w:w="441"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14.5</w:t>
            </w:r>
          </w:p>
        </w:tc>
        <w:tc>
          <w:tcPr>
            <w:tcW w:w="440"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12.2</w:t>
            </w:r>
          </w:p>
        </w:tc>
        <w:tc>
          <w:tcPr>
            <w:tcW w:w="44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15.3</w:t>
            </w:r>
          </w:p>
        </w:tc>
        <w:tc>
          <w:tcPr>
            <w:tcW w:w="44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13.4</w:t>
            </w:r>
          </w:p>
        </w:tc>
        <w:tc>
          <w:tcPr>
            <w:tcW w:w="440"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16.6</w:t>
            </w:r>
          </w:p>
        </w:tc>
        <w:tc>
          <w:tcPr>
            <w:tcW w:w="440"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14.1</w:t>
            </w:r>
          </w:p>
        </w:tc>
        <w:tc>
          <w:tcPr>
            <w:tcW w:w="44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16.2</w:t>
            </w:r>
          </w:p>
        </w:tc>
        <w:tc>
          <w:tcPr>
            <w:tcW w:w="435"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12.9</w:t>
            </w:r>
          </w:p>
        </w:tc>
      </w:tr>
      <w:tr w:rsidR="0033751A" w:rsidRPr="0033751A" w:rsidTr="0033751A">
        <w:tc>
          <w:tcPr>
            <w:tcW w:w="523"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Divorced</w:t>
            </w:r>
          </w:p>
        </w:tc>
        <w:tc>
          <w:tcPr>
            <w:tcW w:w="515"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3.5</w:t>
            </w:r>
          </w:p>
        </w:tc>
        <w:tc>
          <w:tcPr>
            <w:tcW w:w="446"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1.3</w:t>
            </w:r>
          </w:p>
        </w:tc>
        <w:tc>
          <w:tcPr>
            <w:tcW w:w="441"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 xml:space="preserve">4.0 </w:t>
            </w:r>
          </w:p>
        </w:tc>
        <w:tc>
          <w:tcPr>
            <w:tcW w:w="440"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1.7</w:t>
            </w:r>
          </w:p>
        </w:tc>
        <w:tc>
          <w:tcPr>
            <w:tcW w:w="44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3.4</w:t>
            </w:r>
          </w:p>
        </w:tc>
        <w:tc>
          <w:tcPr>
            <w:tcW w:w="44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0.9*</w:t>
            </w:r>
          </w:p>
        </w:tc>
        <w:tc>
          <w:tcPr>
            <w:tcW w:w="440"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3.8</w:t>
            </w:r>
          </w:p>
        </w:tc>
        <w:tc>
          <w:tcPr>
            <w:tcW w:w="440"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2.2</w:t>
            </w:r>
          </w:p>
        </w:tc>
        <w:tc>
          <w:tcPr>
            <w:tcW w:w="44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4.7</w:t>
            </w:r>
          </w:p>
        </w:tc>
        <w:tc>
          <w:tcPr>
            <w:tcW w:w="435"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1.8</w:t>
            </w:r>
          </w:p>
        </w:tc>
      </w:tr>
      <w:tr w:rsidR="0033751A" w:rsidRPr="0033751A" w:rsidTr="0033751A">
        <w:tc>
          <w:tcPr>
            <w:tcW w:w="523"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 xml:space="preserve">No children </w:t>
            </w:r>
          </w:p>
        </w:tc>
        <w:tc>
          <w:tcPr>
            <w:tcW w:w="515" w:type="pct"/>
          </w:tcPr>
          <w:p w:rsidR="0033751A" w:rsidRPr="0033751A" w:rsidRDefault="0033751A" w:rsidP="0033751A">
            <w:pPr>
              <w:jc w:val="center"/>
              <w:rPr>
                <w:rFonts w:ascii="Cambria" w:eastAsia="MS Mincho" w:hAnsi="Cambria" w:cs="Calibri"/>
                <w:color w:val="000000"/>
                <w:sz w:val="20"/>
                <w:szCs w:val="20"/>
              </w:rPr>
            </w:pPr>
            <w:r w:rsidRPr="0033751A">
              <w:rPr>
                <w:rFonts w:ascii="Cambria" w:eastAsia="MS Mincho" w:hAnsi="Cambria" w:cs="Calibri"/>
                <w:color w:val="000000"/>
                <w:sz w:val="20"/>
                <w:szCs w:val="20"/>
              </w:rPr>
              <w:t>25.6</w:t>
            </w:r>
          </w:p>
        </w:tc>
        <w:tc>
          <w:tcPr>
            <w:tcW w:w="446" w:type="pct"/>
          </w:tcPr>
          <w:p w:rsidR="0033751A" w:rsidRPr="0033751A" w:rsidRDefault="0033751A" w:rsidP="0033751A">
            <w:pPr>
              <w:jc w:val="center"/>
              <w:rPr>
                <w:rFonts w:ascii="Cambria" w:eastAsia="MS Mincho" w:hAnsi="Cambria" w:cs="Calibri"/>
                <w:color w:val="000000"/>
                <w:sz w:val="20"/>
                <w:szCs w:val="20"/>
              </w:rPr>
            </w:pPr>
            <w:r w:rsidRPr="0033751A">
              <w:rPr>
                <w:rFonts w:ascii="Cambria" w:eastAsia="MS Mincho" w:hAnsi="Cambria" w:cs="Calibri"/>
                <w:color w:val="000000"/>
                <w:sz w:val="20"/>
                <w:szCs w:val="20"/>
              </w:rPr>
              <w:t>19*</w:t>
            </w:r>
          </w:p>
        </w:tc>
        <w:tc>
          <w:tcPr>
            <w:tcW w:w="441"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24.7</w:t>
            </w:r>
          </w:p>
        </w:tc>
        <w:tc>
          <w:tcPr>
            <w:tcW w:w="440"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16.6*</w:t>
            </w:r>
          </w:p>
        </w:tc>
        <w:tc>
          <w:tcPr>
            <w:tcW w:w="44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24.4</w:t>
            </w:r>
          </w:p>
        </w:tc>
        <w:tc>
          <w:tcPr>
            <w:tcW w:w="44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16.8*</w:t>
            </w:r>
          </w:p>
        </w:tc>
        <w:tc>
          <w:tcPr>
            <w:tcW w:w="440"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23.8</w:t>
            </w:r>
          </w:p>
        </w:tc>
        <w:tc>
          <w:tcPr>
            <w:tcW w:w="440"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18.1</w:t>
            </w:r>
          </w:p>
        </w:tc>
        <w:tc>
          <w:tcPr>
            <w:tcW w:w="44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23.4</w:t>
            </w:r>
          </w:p>
        </w:tc>
        <w:tc>
          <w:tcPr>
            <w:tcW w:w="435"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17.8</w:t>
            </w:r>
          </w:p>
        </w:tc>
      </w:tr>
      <w:tr w:rsidR="0033751A" w:rsidRPr="0033751A" w:rsidTr="0033751A">
        <w:tc>
          <w:tcPr>
            <w:tcW w:w="523" w:type="pct"/>
          </w:tcPr>
          <w:p w:rsidR="0033751A" w:rsidRPr="0033751A" w:rsidRDefault="0033751A" w:rsidP="0033751A">
            <w:pPr>
              <w:rPr>
                <w:rFonts w:ascii="Cambria" w:eastAsia="MS Mincho" w:hAnsi="Cambria" w:cs="Arial"/>
                <w:bCs/>
                <w:sz w:val="20"/>
                <w:szCs w:val="20"/>
              </w:rPr>
            </w:pPr>
          </w:p>
        </w:tc>
        <w:tc>
          <w:tcPr>
            <w:tcW w:w="515" w:type="pct"/>
          </w:tcPr>
          <w:p w:rsidR="0033751A" w:rsidRPr="0033751A" w:rsidRDefault="0033751A" w:rsidP="0033751A">
            <w:pPr>
              <w:jc w:val="center"/>
              <w:rPr>
                <w:rFonts w:ascii="Cambria" w:eastAsia="MS Mincho" w:hAnsi="Cambria" w:cs="Arial"/>
                <w:sz w:val="20"/>
                <w:szCs w:val="20"/>
              </w:rPr>
            </w:pPr>
          </w:p>
        </w:tc>
        <w:tc>
          <w:tcPr>
            <w:tcW w:w="446" w:type="pct"/>
          </w:tcPr>
          <w:p w:rsidR="0033751A" w:rsidRPr="0033751A" w:rsidRDefault="0033751A" w:rsidP="0033751A">
            <w:pPr>
              <w:jc w:val="center"/>
              <w:rPr>
                <w:rFonts w:ascii="Cambria" w:eastAsia="MS Mincho" w:hAnsi="Cambria" w:cs="Arial"/>
                <w:sz w:val="20"/>
                <w:szCs w:val="20"/>
              </w:rPr>
            </w:pPr>
          </w:p>
        </w:tc>
        <w:tc>
          <w:tcPr>
            <w:tcW w:w="441" w:type="pct"/>
            <w:shd w:val="clear" w:color="auto" w:fill="D6E3BC"/>
          </w:tcPr>
          <w:p w:rsidR="0033751A" w:rsidRPr="0033751A" w:rsidRDefault="0033751A" w:rsidP="0033751A">
            <w:pPr>
              <w:jc w:val="center"/>
              <w:rPr>
                <w:rFonts w:ascii="Cambria" w:eastAsia="MS Mincho" w:hAnsi="Cambria" w:cs="Arial"/>
                <w:sz w:val="20"/>
                <w:szCs w:val="20"/>
              </w:rPr>
            </w:pPr>
          </w:p>
        </w:tc>
        <w:tc>
          <w:tcPr>
            <w:tcW w:w="440" w:type="pct"/>
            <w:shd w:val="clear" w:color="auto" w:fill="D6E3BC"/>
          </w:tcPr>
          <w:p w:rsidR="0033751A" w:rsidRPr="0033751A" w:rsidRDefault="0033751A" w:rsidP="0033751A">
            <w:pPr>
              <w:jc w:val="center"/>
              <w:rPr>
                <w:rFonts w:ascii="Cambria" w:eastAsia="MS Mincho" w:hAnsi="Cambria" w:cs="Arial"/>
                <w:sz w:val="20"/>
                <w:szCs w:val="20"/>
              </w:rPr>
            </w:pPr>
          </w:p>
        </w:tc>
        <w:tc>
          <w:tcPr>
            <w:tcW w:w="440" w:type="pct"/>
          </w:tcPr>
          <w:p w:rsidR="0033751A" w:rsidRPr="0033751A" w:rsidRDefault="0033751A" w:rsidP="0033751A">
            <w:pPr>
              <w:jc w:val="center"/>
              <w:rPr>
                <w:rFonts w:ascii="Cambria" w:eastAsia="MS Mincho" w:hAnsi="Cambria" w:cs="Arial"/>
                <w:sz w:val="20"/>
                <w:szCs w:val="20"/>
              </w:rPr>
            </w:pPr>
          </w:p>
        </w:tc>
        <w:tc>
          <w:tcPr>
            <w:tcW w:w="440" w:type="pct"/>
          </w:tcPr>
          <w:p w:rsidR="0033751A" w:rsidRPr="0033751A" w:rsidRDefault="0033751A" w:rsidP="0033751A">
            <w:pPr>
              <w:jc w:val="center"/>
              <w:rPr>
                <w:rFonts w:ascii="Cambria" w:eastAsia="MS Mincho" w:hAnsi="Cambria" w:cs="Arial"/>
                <w:sz w:val="20"/>
                <w:szCs w:val="20"/>
              </w:rPr>
            </w:pPr>
          </w:p>
        </w:tc>
        <w:tc>
          <w:tcPr>
            <w:tcW w:w="440" w:type="pct"/>
            <w:shd w:val="clear" w:color="auto" w:fill="D6E3BC"/>
          </w:tcPr>
          <w:p w:rsidR="0033751A" w:rsidRPr="0033751A" w:rsidRDefault="0033751A" w:rsidP="0033751A">
            <w:pPr>
              <w:jc w:val="center"/>
              <w:rPr>
                <w:rFonts w:ascii="Cambria" w:eastAsia="MS Mincho" w:hAnsi="Cambria" w:cs="Arial"/>
                <w:sz w:val="20"/>
                <w:szCs w:val="20"/>
              </w:rPr>
            </w:pPr>
          </w:p>
        </w:tc>
        <w:tc>
          <w:tcPr>
            <w:tcW w:w="440" w:type="pct"/>
            <w:shd w:val="clear" w:color="auto" w:fill="D6E3BC"/>
          </w:tcPr>
          <w:p w:rsidR="0033751A" w:rsidRPr="0033751A" w:rsidRDefault="0033751A" w:rsidP="0033751A">
            <w:pPr>
              <w:jc w:val="center"/>
              <w:rPr>
                <w:rFonts w:ascii="Cambria" w:eastAsia="MS Mincho" w:hAnsi="Cambria" w:cs="Arial"/>
                <w:sz w:val="20"/>
                <w:szCs w:val="20"/>
              </w:rPr>
            </w:pPr>
          </w:p>
        </w:tc>
        <w:tc>
          <w:tcPr>
            <w:tcW w:w="440" w:type="pct"/>
          </w:tcPr>
          <w:p w:rsidR="0033751A" w:rsidRPr="0033751A" w:rsidRDefault="0033751A" w:rsidP="0033751A">
            <w:pPr>
              <w:jc w:val="center"/>
              <w:rPr>
                <w:rFonts w:ascii="Cambria" w:eastAsia="MS Mincho" w:hAnsi="Cambria" w:cs="Arial"/>
                <w:sz w:val="20"/>
                <w:szCs w:val="20"/>
              </w:rPr>
            </w:pPr>
          </w:p>
        </w:tc>
        <w:tc>
          <w:tcPr>
            <w:tcW w:w="435" w:type="pct"/>
          </w:tcPr>
          <w:p w:rsidR="0033751A" w:rsidRPr="0033751A" w:rsidRDefault="0033751A" w:rsidP="0033751A">
            <w:pPr>
              <w:jc w:val="center"/>
              <w:rPr>
                <w:rFonts w:ascii="Cambria" w:eastAsia="MS Mincho" w:hAnsi="Cambria" w:cs="Arial"/>
                <w:sz w:val="20"/>
                <w:szCs w:val="20"/>
              </w:rPr>
            </w:pPr>
          </w:p>
        </w:tc>
      </w:tr>
      <w:tr w:rsidR="0033751A" w:rsidRPr="0033751A" w:rsidTr="0033751A">
        <w:tc>
          <w:tcPr>
            <w:tcW w:w="523"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 xml:space="preserve">UCLA baseline  </w:t>
            </w:r>
          </w:p>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mean, SD)</w:t>
            </w:r>
          </w:p>
        </w:tc>
        <w:tc>
          <w:tcPr>
            <w:tcW w:w="515"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6.7 (1.9)</w:t>
            </w:r>
          </w:p>
        </w:tc>
        <w:tc>
          <w:tcPr>
            <w:tcW w:w="446"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6.5 (1.9)</w:t>
            </w:r>
          </w:p>
        </w:tc>
        <w:tc>
          <w:tcPr>
            <w:tcW w:w="441"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6.6 (1.8)</w:t>
            </w:r>
          </w:p>
        </w:tc>
        <w:tc>
          <w:tcPr>
            <w:tcW w:w="440"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6.5 (1.8)</w:t>
            </w:r>
          </w:p>
        </w:tc>
        <w:tc>
          <w:tcPr>
            <w:tcW w:w="44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6.5 (1.9)</w:t>
            </w:r>
          </w:p>
        </w:tc>
        <w:tc>
          <w:tcPr>
            <w:tcW w:w="44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6.5 (1.8)</w:t>
            </w:r>
          </w:p>
        </w:tc>
        <w:tc>
          <w:tcPr>
            <w:tcW w:w="440"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6.7 (1.9)</w:t>
            </w:r>
          </w:p>
        </w:tc>
        <w:tc>
          <w:tcPr>
            <w:tcW w:w="440"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6.7 (1.9)</w:t>
            </w:r>
          </w:p>
        </w:tc>
        <w:tc>
          <w:tcPr>
            <w:tcW w:w="440"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6.5 (1.9)</w:t>
            </w:r>
          </w:p>
        </w:tc>
        <w:tc>
          <w:tcPr>
            <w:tcW w:w="435"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6.5 (1.9)</w:t>
            </w:r>
          </w:p>
        </w:tc>
      </w:tr>
      <w:tr w:rsidR="0033751A" w:rsidRPr="0033751A" w:rsidTr="0033751A">
        <w:tc>
          <w:tcPr>
            <w:tcW w:w="523"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Proportion lonely start</w:t>
            </w:r>
          </w:p>
        </w:tc>
        <w:tc>
          <w:tcPr>
            <w:tcW w:w="515"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73.3</w:t>
            </w:r>
          </w:p>
        </w:tc>
        <w:tc>
          <w:tcPr>
            <w:tcW w:w="446"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70.4</w:t>
            </w:r>
          </w:p>
        </w:tc>
        <w:tc>
          <w:tcPr>
            <w:tcW w:w="441"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71.6</w:t>
            </w:r>
          </w:p>
        </w:tc>
        <w:tc>
          <w:tcPr>
            <w:tcW w:w="440"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71.3</w:t>
            </w:r>
          </w:p>
        </w:tc>
        <w:tc>
          <w:tcPr>
            <w:tcW w:w="44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70.6</w:t>
            </w:r>
          </w:p>
        </w:tc>
        <w:tc>
          <w:tcPr>
            <w:tcW w:w="44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71.3</w:t>
            </w:r>
          </w:p>
        </w:tc>
        <w:tc>
          <w:tcPr>
            <w:tcW w:w="440"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73</w:t>
            </w:r>
          </w:p>
        </w:tc>
        <w:tc>
          <w:tcPr>
            <w:tcW w:w="440"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73</w:t>
            </w:r>
          </w:p>
        </w:tc>
        <w:tc>
          <w:tcPr>
            <w:tcW w:w="440"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71.9</w:t>
            </w:r>
          </w:p>
        </w:tc>
        <w:tc>
          <w:tcPr>
            <w:tcW w:w="435"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71.9</w:t>
            </w:r>
          </w:p>
        </w:tc>
      </w:tr>
    </w:tbl>
    <w:p w:rsidR="0033751A" w:rsidRPr="0033751A" w:rsidRDefault="0033751A" w:rsidP="0033751A">
      <w:pPr>
        <w:spacing w:after="0" w:line="240" w:lineRule="auto"/>
        <w:rPr>
          <w:rFonts w:ascii="Cambria" w:eastAsia="MS Mincho" w:hAnsi="Cambria" w:cs="Arial"/>
          <w:sz w:val="20"/>
          <w:szCs w:val="20"/>
          <w:lang w:eastAsia="en-US"/>
        </w:rPr>
      </w:pPr>
      <w:r w:rsidRPr="0033751A">
        <w:rPr>
          <w:rFonts w:ascii="Cambria" w:eastAsia="MS Mincho" w:hAnsi="Cambria" w:cs="Arial"/>
          <w:sz w:val="20"/>
          <w:szCs w:val="20"/>
          <w:lang w:eastAsia="en-US"/>
        </w:rPr>
        <w:t>Variables used in matching are in italics</w:t>
      </w:r>
    </w:p>
    <w:p w:rsidR="0033751A" w:rsidRPr="0033751A" w:rsidRDefault="0033751A" w:rsidP="0033751A">
      <w:pPr>
        <w:spacing w:after="0" w:line="240" w:lineRule="auto"/>
        <w:rPr>
          <w:rFonts w:ascii="Cambria" w:eastAsia="MS Mincho" w:hAnsi="Cambria" w:cs="Arial"/>
          <w:sz w:val="20"/>
          <w:szCs w:val="20"/>
          <w:lang w:eastAsia="en-US"/>
        </w:rPr>
        <w:sectPr w:rsidR="0033751A" w:rsidRPr="0033751A" w:rsidSect="00620E30">
          <w:pgSz w:w="16840" w:h="11900" w:orient="landscape"/>
          <w:pgMar w:top="1797" w:right="851" w:bottom="1797" w:left="1134" w:header="709" w:footer="709" w:gutter="0"/>
          <w:cols w:space="708"/>
          <w:docGrid w:linePitch="360"/>
        </w:sectPr>
      </w:pPr>
      <w:r w:rsidRPr="0033751A">
        <w:rPr>
          <w:rFonts w:ascii="Cambria" w:eastAsia="MS Mincho" w:hAnsi="Cambria" w:cs="Arial"/>
          <w:sz w:val="20"/>
          <w:szCs w:val="20"/>
          <w:lang w:eastAsia="en-US"/>
        </w:rPr>
        <w:t>*Statistically significant differences between BRC and ELSA sample  (p&lt;0.05). Note that the numbers for those who are divorced are small therefore the  statistical test may not be accurate</w:t>
      </w:r>
    </w:p>
    <w:p w:rsidR="0033751A" w:rsidRPr="0033751A" w:rsidRDefault="0033751A" w:rsidP="0033751A">
      <w:pPr>
        <w:spacing w:after="0" w:line="240" w:lineRule="auto"/>
        <w:rPr>
          <w:rFonts w:ascii="Cambria" w:eastAsia="MS Mincho" w:hAnsi="Cambria" w:cs="Arial"/>
          <w:b/>
          <w:bCs/>
          <w:lang w:eastAsia="en-US"/>
        </w:rPr>
      </w:pPr>
      <w:bookmarkStart w:id="6" w:name="_Toc536022831"/>
      <w:bookmarkStart w:id="7" w:name="_Toc1036137"/>
      <w:r w:rsidRPr="0033751A">
        <w:rPr>
          <w:rFonts w:ascii="Cambria" w:eastAsia="MS Mincho" w:hAnsi="Cambria" w:cs="Arial"/>
          <w:b/>
          <w:bCs/>
          <w:lang w:eastAsia="en-US"/>
        </w:rPr>
        <w:lastRenderedPageBreak/>
        <w:t>Table 3: Description of matched service user and ELSA data for additional sample</w:t>
      </w:r>
    </w:p>
    <w:tbl>
      <w:tblPr>
        <w:tblStyle w:val="TableGrid2"/>
        <w:tblW w:w="5000" w:type="pct"/>
        <w:tblLook w:val="04A0" w:firstRow="1" w:lastRow="0" w:firstColumn="1" w:lastColumn="0" w:noHBand="0" w:noVBand="1"/>
      </w:tblPr>
      <w:tblGrid>
        <w:gridCol w:w="2811"/>
        <w:gridCol w:w="1564"/>
        <w:gridCol w:w="1409"/>
        <w:gridCol w:w="1692"/>
        <w:gridCol w:w="1409"/>
      </w:tblGrid>
      <w:tr w:rsidR="0033751A" w:rsidRPr="0033751A" w:rsidTr="0033751A">
        <w:tc>
          <w:tcPr>
            <w:tcW w:w="1582" w:type="pct"/>
          </w:tcPr>
          <w:p w:rsidR="0033751A" w:rsidRPr="0033751A" w:rsidRDefault="0033751A" w:rsidP="0033751A">
            <w:pPr>
              <w:rPr>
                <w:rFonts w:ascii="Cambria" w:eastAsia="MS Mincho" w:hAnsi="Cambria" w:cs="Arial"/>
                <w:bCs/>
                <w:sz w:val="20"/>
                <w:szCs w:val="20"/>
              </w:rPr>
            </w:pPr>
          </w:p>
        </w:tc>
        <w:tc>
          <w:tcPr>
            <w:tcW w:w="1673" w:type="pct"/>
            <w:gridSpan w:val="2"/>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 xml:space="preserve">Match 1 (age, gender, living alone, UCLA) </w:t>
            </w:r>
          </w:p>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n= 204</w:t>
            </w:r>
          </w:p>
        </w:tc>
        <w:tc>
          <w:tcPr>
            <w:tcW w:w="1745" w:type="pct"/>
            <w:gridSpan w:val="2"/>
            <w:shd w:val="clear" w:color="auto" w:fill="D6E3BC"/>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 xml:space="preserve">Match 2 (age, gender, living alone, health, UCLA)  </w:t>
            </w:r>
          </w:p>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n= 200</w:t>
            </w:r>
          </w:p>
        </w:tc>
      </w:tr>
      <w:tr w:rsidR="0033751A" w:rsidRPr="0033751A" w:rsidTr="0033751A">
        <w:tc>
          <w:tcPr>
            <w:tcW w:w="1582" w:type="pct"/>
          </w:tcPr>
          <w:p w:rsidR="0033751A" w:rsidRPr="0033751A" w:rsidRDefault="0033751A" w:rsidP="0033751A">
            <w:pPr>
              <w:rPr>
                <w:rFonts w:ascii="Cambria" w:eastAsia="MS Mincho" w:hAnsi="Cambria" w:cs="Arial"/>
                <w:bCs/>
                <w:sz w:val="20"/>
                <w:szCs w:val="20"/>
              </w:rPr>
            </w:pPr>
          </w:p>
          <w:p w:rsidR="0033751A" w:rsidRPr="0033751A" w:rsidRDefault="0033751A" w:rsidP="0033751A">
            <w:pPr>
              <w:rPr>
                <w:rFonts w:ascii="Cambria" w:eastAsia="MS Mincho" w:hAnsi="Cambria" w:cs="Arial"/>
                <w:bCs/>
                <w:sz w:val="20"/>
                <w:szCs w:val="20"/>
              </w:rPr>
            </w:pPr>
          </w:p>
        </w:tc>
        <w:tc>
          <w:tcPr>
            <w:tcW w:w="880" w:type="pct"/>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BRC</w:t>
            </w:r>
          </w:p>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n=102</w:t>
            </w:r>
          </w:p>
        </w:tc>
        <w:tc>
          <w:tcPr>
            <w:tcW w:w="793" w:type="pct"/>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 xml:space="preserve">ELSA </w:t>
            </w:r>
          </w:p>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n=102</w:t>
            </w:r>
          </w:p>
        </w:tc>
        <w:tc>
          <w:tcPr>
            <w:tcW w:w="952" w:type="pct"/>
            <w:shd w:val="clear" w:color="auto" w:fill="D6E3BC"/>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BRC</w:t>
            </w:r>
          </w:p>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n=352</w:t>
            </w:r>
          </w:p>
        </w:tc>
        <w:tc>
          <w:tcPr>
            <w:tcW w:w="793" w:type="pct"/>
            <w:shd w:val="clear" w:color="auto" w:fill="D6E3BC"/>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 xml:space="preserve">ELSA </w:t>
            </w:r>
          </w:p>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n=352</w:t>
            </w:r>
          </w:p>
        </w:tc>
      </w:tr>
      <w:tr w:rsidR="0033751A" w:rsidRPr="0033751A" w:rsidTr="0033751A">
        <w:tc>
          <w:tcPr>
            <w:tcW w:w="1582" w:type="pct"/>
          </w:tcPr>
          <w:p w:rsidR="0033751A" w:rsidRPr="0033751A" w:rsidRDefault="0033751A" w:rsidP="0033751A">
            <w:pPr>
              <w:rPr>
                <w:rFonts w:ascii="Cambria" w:eastAsia="MS Mincho" w:hAnsi="Cambria" w:cs="Arial"/>
                <w:bCs/>
                <w:sz w:val="20"/>
                <w:szCs w:val="20"/>
              </w:rPr>
            </w:pPr>
          </w:p>
        </w:tc>
        <w:tc>
          <w:tcPr>
            <w:tcW w:w="880" w:type="pct"/>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w:t>
            </w:r>
          </w:p>
        </w:tc>
        <w:tc>
          <w:tcPr>
            <w:tcW w:w="793" w:type="pct"/>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w:t>
            </w:r>
          </w:p>
        </w:tc>
        <w:tc>
          <w:tcPr>
            <w:tcW w:w="952" w:type="pct"/>
            <w:shd w:val="clear" w:color="auto" w:fill="D6E3BC"/>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w:t>
            </w:r>
          </w:p>
        </w:tc>
        <w:tc>
          <w:tcPr>
            <w:tcW w:w="793" w:type="pct"/>
            <w:shd w:val="clear" w:color="auto" w:fill="D6E3BC"/>
          </w:tcPr>
          <w:p w:rsidR="0033751A" w:rsidRPr="0033751A" w:rsidRDefault="0033751A" w:rsidP="0033751A">
            <w:pPr>
              <w:jc w:val="center"/>
              <w:rPr>
                <w:rFonts w:ascii="Cambria" w:eastAsia="MS Mincho" w:hAnsi="Cambria" w:cs="Arial"/>
                <w:b/>
                <w:sz w:val="20"/>
                <w:szCs w:val="20"/>
              </w:rPr>
            </w:pPr>
            <w:r w:rsidRPr="0033751A">
              <w:rPr>
                <w:rFonts w:ascii="Cambria" w:eastAsia="MS Mincho" w:hAnsi="Cambria" w:cs="Arial"/>
                <w:b/>
                <w:sz w:val="20"/>
                <w:szCs w:val="20"/>
              </w:rPr>
              <w:t>%</w:t>
            </w:r>
          </w:p>
        </w:tc>
      </w:tr>
      <w:tr w:rsidR="0033751A" w:rsidRPr="0033751A" w:rsidTr="0033751A">
        <w:tc>
          <w:tcPr>
            <w:tcW w:w="1582" w:type="pct"/>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bCs/>
                <w:i/>
                <w:iCs/>
                <w:sz w:val="20"/>
                <w:szCs w:val="20"/>
              </w:rPr>
              <w:t>Female</w:t>
            </w:r>
          </w:p>
        </w:tc>
        <w:tc>
          <w:tcPr>
            <w:tcW w:w="880" w:type="pct"/>
          </w:tcPr>
          <w:p w:rsidR="0033751A" w:rsidRPr="0033751A" w:rsidRDefault="0033751A" w:rsidP="0033751A">
            <w:pPr>
              <w:jc w:val="center"/>
              <w:rPr>
                <w:rFonts w:ascii="Cambria" w:eastAsia="MS Mincho" w:hAnsi="Cambria" w:cs="Calibri"/>
                <w:i/>
                <w:iCs/>
                <w:color w:val="000000"/>
                <w:sz w:val="20"/>
                <w:szCs w:val="20"/>
              </w:rPr>
            </w:pPr>
            <w:r w:rsidRPr="0033751A">
              <w:rPr>
                <w:rFonts w:ascii="Cambria" w:eastAsia="MS Mincho" w:hAnsi="Cambria" w:cs="Calibri"/>
                <w:i/>
                <w:iCs/>
                <w:color w:val="000000"/>
                <w:sz w:val="20"/>
                <w:szCs w:val="20"/>
              </w:rPr>
              <w:t>70.6</w:t>
            </w:r>
          </w:p>
        </w:tc>
        <w:tc>
          <w:tcPr>
            <w:tcW w:w="793" w:type="pct"/>
          </w:tcPr>
          <w:p w:rsidR="0033751A" w:rsidRPr="0033751A" w:rsidRDefault="0033751A" w:rsidP="0033751A">
            <w:pPr>
              <w:jc w:val="center"/>
              <w:rPr>
                <w:rFonts w:ascii="Cambria" w:eastAsia="MS Mincho" w:hAnsi="Cambria" w:cs="Calibri"/>
                <w:i/>
                <w:iCs/>
                <w:color w:val="000000"/>
                <w:sz w:val="20"/>
                <w:szCs w:val="20"/>
              </w:rPr>
            </w:pPr>
            <w:r w:rsidRPr="0033751A">
              <w:rPr>
                <w:rFonts w:ascii="Cambria" w:eastAsia="MS Mincho" w:hAnsi="Cambria" w:cs="Calibri"/>
                <w:i/>
                <w:iCs/>
                <w:color w:val="000000"/>
                <w:sz w:val="20"/>
                <w:szCs w:val="20"/>
              </w:rPr>
              <w:t>70.6</w:t>
            </w:r>
          </w:p>
        </w:tc>
        <w:tc>
          <w:tcPr>
            <w:tcW w:w="952"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71.0</w:t>
            </w:r>
          </w:p>
        </w:tc>
        <w:tc>
          <w:tcPr>
            <w:tcW w:w="793"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71.0</w:t>
            </w:r>
          </w:p>
        </w:tc>
      </w:tr>
      <w:tr w:rsidR="0033751A" w:rsidRPr="0033751A" w:rsidTr="0033751A">
        <w:trPr>
          <w:trHeight w:val="58"/>
        </w:trPr>
        <w:tc>
          <w:tcPr>
            <w:tcW w:w="1582" w:type="pct"/>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bCs/>
                <w:i/>
                <w:iCs/>
                <w:sz w:val="20"/>
                <w:szCs w:val="20"/>
              </w:rPr>
              <w:t>Living Alone</w:t>
            </w:r>
          </w:p>
        </w:tc>
        <w:tc>
          <w:tcPr>
            <w:tcW w:w="880" w:type="pct"/>
          </w:tcPr>
          <w:p w:rsidR="0033751A" w:rsidRPr="0033751A" w:rsidRDefault="0033751A" w:rsidP="0033751A">
            <w:pPr>
              <w:jc w:val="center"/>
              <w:rPr>
                <w:rFonts w:ascii="Cambria" w:eastAsia="MS Mincho" w:hAnsi="Cambria" w:cs="Calibri"/>
                <w:i/>
                <w:iCs/>
                <w:color w:val="000000"/>
                <w:sz w:val="20"/>
                <w:szCs w:val="20"/>
              </w:rPr>
            </w:pPr>
            <w:r w:rsidRPr="0033751A">
              <w:rPr>
                <w:rFonts w:ascii="Cambria" w:eastAsia="MS Mincho" w:hAnsi="Cambria" w:cs="Calibri"/>
                <w:i/>
                <w:iCs/>
                <w:color w:val="000000"/>
                <w:sz w:val="20"/>
                <w:szCs w:val="20"/>
              </w:rPr>
              <w:t>75.5</w:t>
            </w:r>
          </w:p>
        </w:tc>
        <w:tc>
          <w:tcPr>
            <w:tcW w:w="793" w:type="pct"/>
          </w:tcPr>
          <w:p w:rsidR="0033751A" w:rsidRPr="0033751A" w:rsidRDefault="0033751A" w:rsidP="0033751A">
            <w:pPr>
              <w:jc w:val="center"/>
              <w:rPr>
                <w:rFonts w:ascii="Cambria" w:eastAsia="MS Mincho" w:hAnsi="Cambria" w:cs="Calibri"/>
                <w:i/>
                <w:iCs/>
                <w:color w:val="000000"/>
                <w:sz w:val="20"/>
                <w:szCs w:val="20"/>
              </w:rPr>
            </w:pPr>
            <w:r w:rsidRPr="0033751A">
              <w:rPr>
                <w:rFonts w:ascii="Cambria" w:eastAsia="MS Mincho" w:hAnsi="Cambria" w:cs="Calibri"/>
                <w:i/>
                <w:iCs/>
                <w:color w:val="000000"/>
                <w:sz w:val="20"/>
                <w:szCs w:val="20"/>
              </w:rPr>
              <w:t>75.5</w:t>
            </w:r>
          </w:p>
        </w:tc>
        <w:tc>
          <w:tcPr>
            <w:tcW w:w="952"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75.0</w:t>
            </w:r>
          </w:p>
        </w:tc>
        <w:tc>
          <w:tcPr>
            <w:tcW w:w="793"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75.0</w:t>
            </w:r>
          </w:p>
        </w:tc>
      </w:tr>
      <w:tr w:rsidR="0033751A" w:rsidRPr="0033751A" w:rsidTr="0033751A">
        <w:tc>
          <w:tcPr>
            <w:tcW w:w="1582" w:type="pct"/>
          </w:tcPr>
          <w:p w:rsidR="0033751A" w:rsidRPr="0033751A" w:rsidRDefault="0033751A" w:rsidP="0033751A">
            <w:pPr>
              <w:rPr>
                <w:rFonts w:ascii="Cambria" w:eastAsia="MS Mincho" w:hAnsi="Cambria" w:cs="Arial"/>
                <w:i/>
                <w:iCs/>
                <w:sz w:val="20"/>
                <w:szCs w:val="20"/>
              </w:rPr>
            </w:pPr>
            <w:r w:rsidRPr="0033751A">
              <w:rPr>
                <w:rFonts w:ascii="Cambria" w:eastAsia="MS Mincho" w:hAnsi="Cambria" w:cs="Arial"/>
                <w:i/>
                <w:iCs/>
                <w:sz w:val="20"/>
                <w:szCs w:val="20"/>
              </w:rPr>
              <w:t xml:space="preserve">Age </w:t>
            </w:r>
          </w:p>
        </w:tc>
        <w:tc>
          <w:tcPr>
            <w:tcW w:w="880" w:type="pct"/>
            <w:vAlign w:val="bottom"/>
          </w:tcPr>
          <w:p w:rsidR="0033751A" w:rsidRPr="0033751A" w:rsidRDefault="0033751A" w:rsidP="0033751A">
            <w:pPr>
              <w:jc w:val="center"/>
              <w:rPr>
                <w:rFonts w:ascii="Cambria" w:eastAsia="MS Mincho" w:hAnsi="Cambria" w:cs="Calibri"/>
                <w:i/>
                <w:iCs/>
                <w:color w:val="000000"/>
                <w:sz w:val="20"/>
                <w:szCs w:val="20"/>
              </w:rPr>
            </w:pPr>
          </w:p>
        </w:tc>
        <w:tc>
          <w:tcPr>
            <w:tcW w:w="793" w:type="pct"/>
            <w:vAlign w:val="bottom"/>
          </w:tcPr>
          <w:p w:rsidR="0033751A" w:rsidRPr="0033751A" w:rsidRDefault="0033751A" w:rsidP="0033751A">
            <w:pPr>
              <w:jc w:val="center"/>
              <w:rPr>
                <w:rFonts w:ascii="Cambria" w:eastAsia="MS Mincho" w:hAnsi="Cambria" w:cs="Calibri"/>
                <w:i/>
                <w:iCs/>
                <w:color w:val="000000"/>
                <w:sz w:val="20"/>
                <w:szCs w:val="20"/>
              </w:rPr>
            </w:pPr>
          </w:p>
        </w:tc>
        <w:tc>
          <w:tcPr>
            <w:tcW w:w="952"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p>
        </w:tc>
        <w:tc>
          <w:tcPr>
            <w:tcW w:w="793"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p>
        </w:tc>
      </w:tr>
      <w:tr w:rsidR="0033751A" w:rsidRPr="0033751A" w:rsidTr="0033751A">
        <w:tc>
          <w:tcPr>
            <w:tcW w:w="1582" w:type="pct"/>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i/>
                <w:iCs/>
                <w:sz w:val="20"/>
                <w:szCs w:val="20"/>
              </w:rPr>
              <w:t xml:space="preserve">  50-59</w:t>
            </w:r>
          </w:p>
        </w:tc>
        <w:tc>
          <w:tcPr>
            <w:tcW w:w="880"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color w:val="000000"/>
              </w:rPr>
              <w:t>20.6</w:t>
            </w:r>
          </w:p>
        </w:tc>
        <w:tc>
          <w:tcPr>
            <w:tcW w:w="793"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color w:val="000000"/>
              </w:rPr>
              <w:t>20.6</w:t>
            </w:r>
          </w:p>
        </w:tc>
        <w:tc>
          <w:tcPr>
            <w:tcW w:w="952"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21</w:t>
            </w:r>
          </w:p>
        </w:tc>
        <w:tc>
          <w:tcPr>
            <w:tcW w:w="793"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21</w:t>
            </w:r>
          </w:p>
        </w:tc>
      </w:tr>
      <w:tr w:rsidR="0033751A" w:rsidRPr="0033751A" w:rsidTr="0033751A">
        <w:tc>
          <w:tcPr>
            <w:tcW w:w="1582" w:type="pct"/>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i/>
                <w:iCs/>
                <w:sz w:val="20"/>
                <w:szCs w:val="20"/>
              </w:rPr>
              <w:t xml:space="preserve">  60-69</w:t>
            </w:r>
          </w:p>
        </w:tc>
        <w:tc>
          <w:tcPr>
            <w:tcW w:w="880"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color w:val="000000"/>
              </w:rPr>
              <w:t>14.7</w:t>
            </w:r>
          </w:p>
        </w:tc>
        <w:tc>
          <w:tcPr>
            <w:tcW w:w="793"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color w:val="000000"/>
              </w:rPr>
              <w:t>17.6</w:t>
            </w:r>
          </w:p>
        </w:tc>
        <w:tc>
          <w:tcPr>
            <w:tcW w:w="952"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15</w:t>
            </w:r>
          </w:p>
        </w:tc>
        <w:tc>
          <w:tcPr>
            <w:tcW w:w="793"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17</w:t>
            </w:r>
          </w:p>
        </w:tc>
      </w:tr>
      <w:tr w:rsidR="0033751A" w:rsidRPr="0033751A" w:rsidTr="0033751A">
        <w:tc>
          <w:tcPr>
            <w:tcW w:w="1582" w:type="pct"/>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i/>
                <w:iCs/>
                <w:sz w:val="20"/>
                <w:szCs w:val="20"/>
              </w:rPr>
              <w:t xml:space="preserve">  70-79</w:t>
            </w:r>
          </w:p>
        </w:tc>
        <w:tc>
          <w:tcPr>
            <w:tcW w:w="880"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color w:val="000000"/>
              </w:rPr>
              <w:t>29.4</w:t>
            </w:r>
          </w:p>
        </w:tc>
        <w:tc>
          <w:tcPr>
            <w:tcW w:w="793"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color w:val="000000"/>
              </w:rPr>
              <w:t>27.5</w:t>
            </w:r>
          </w:p>
        </w:tc>
        <w:tc>
          <w:tcPr>
            <w:tcW w:w="952"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29</w:t>
            </w:r>
          </w:p>
        </w:tc>
        <w:tc>
          <w:tcPr>
            <w:tcW w:w="793"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27</w:t>
            </w:r>
          </w:p>
        </w:tc>
      </w:tr>
      <w:tr w:rsidR="0033751A" w:rsidRPr="0033751A" w:rsidTr="0033751A">
        <w:tc>
          <w:tcPr>
            <w:tcW w:w="1582" w:type="pct"/>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i/>
                <w:iCs/>
                <w:sz w:val="20"/>
                <w:szCs w:val="20"/>
              </w:rPr>
              <w:t xml:space="preserve">  80-89</w:t>
            </w:r>
          </w:p>
        </w:tc>
        <w:tc>
          <w:tcPr>
            <w:tcW w:w="880"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color w:val="000000"/>
              </w:rPr>
              <w:t>28.4</w:t>
            </w:r>
          </w:p>
        </w:tc>
        <w:tc>
          <w:tcPr>
            <w:tcW w:w="793"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color w:val="000000"/>
              </w:rPr>
              <w:t>32.4</w:t>
            </w:r>
          </w:p>
        </w:tc>
        <w:tc>
          <w:tcPr>
            <w:tcW w:w="952"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29</w:t>
            </w:r>
          </w:p>
        </w:tc>
        <w:tc>
          <w:tcPr>
            <w:tcW w:w="793"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34</w:t>
            </w:r>
          </w:p>
        </w:tc>
      </w:tr>
      <w:tr w:rsidR="0033751A" w:rsidRPr="0033751A" w:rsidTr="0033751A">
        <w:tc>
          <w:tcPr>
            <w:tcW w:w="1582" w:type="pct"/>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i/>
                <w:iCs/>
                <w:sz w:val="20"/>
                <w:szCs w:val="20"/>
              </w:rPr>
              <w:t xml:space="preserve">  90-99</w:t>
            </w:r>
          </w:p>
        </w:tc>
        <w:tc>
          <w:tcPr>
            <w:tcW w:w="880"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color w:val="000000"/>
              </w:rPr>
              <w:t>6.9</w:t>
            </w:r>
          </w:p>
        </w:tc>
        <w:tc>
          <w:tcPr>
            <w:tcW w:w="793" w:type="pct"/>
            <w:vAlign w:val="bottom"/>
          </w:tcPr>
          <w:p w:rsidR="0033751A" w:rsidRPr="0033751A" w:rsidRDefault="0033751A" w:rsidP="0033751A">
            <w:pPr>
              <w:jc w:val="center"/>
              <w:rPr>
                <w:rFonts w:ascii="Cambria" w:eastAsia="MS Mincho" w:hAnsi="Cambria" w:cs="Arial"/>
                <w:i/>
                <w:iCs/>
                <w:sz w:val="20"/>
                <w:szCs w:val="20"/>
              </w:rPr>
            </w:pPr>
            <w:r w:rsidRPr="0033751A">
              <w:rPr>
                <w:rFonts w:ascii="Calibri" w:eastAsia="MS Mincho" w:hAnsi="Calibri" w:cs="Calibri"/>
                <w:color w:val="000000"/>
              </w:rPr>
              <w:t>2</w:t>
            </w:r>
          </w:p>
        </w:tc>
        <w:tc>
          <w:tcPr>
            <w:tcW w:w="952"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6</w:t>
            </w:r>
          </w:p>
        </w:tc>
        <w:tc>
          <w:tcPr>
            <w:tcW w:w="793" w:type="pct"/>
            <w:shd w:val="clear" w:color="auto" w:fill="D6E3BC"/>
            <w:vAlign w:val="bottom"/>
          </w:tcPr>
          <w:p w:rsidR="0033751A" w:rsidRPr="0033751A" w:rsidRDefault="0033751A" w:rsidP="0033751A">
            <w:pPr>
              <w:jc w:val="center"/>
              <w:rPr>
                <w:rFonts w:ascii="Cambria" w:eastAsia="MS Mincho" w:hAnsi="Cambria" w:cs="Calibri"/>
                <w:i/>
                <w:iCs/>
                <w:color w:val="000000"/>
                <w:sz w:val="20"/>
                <w:szCs w:val="20"/>
              </w:rPr>
            </w:pPr>
            <w:r w:rsidRPr="0033751A">
              <w:rPr>
                <w:rFonts w:ascii="Calibri" w:eastAsia="MS Mincho" w:hAnsi="Calibri" w:cs="Calibri"/>
                <w:color w:val="000000"/>
              </w:rPr>
              <w:t>1</w:t>
            </w:r>
          </w:p>
        </w:tc>
      </w:tr>
      <w:tr w:rsidR="0033751A" w:rsidRPr="0033751A" w:rsidTr="0033751A">
        <w:tc>
          <w:tcPr>
            <w:tcW w:w="1582" w:type="pct"/>
          </w:tcPr>
          <w:p w:rsidR="0033751A" w:rsidRPr="0033751A" w:rsidRDefault="0033751A" w:rsidP="0033751A">
            <w:pPr>
              <w:rPr>
                <w:rFonts w:ascii="Cambria" w:eastAsia="MS Mincho" w:hAnsi="Cambria" w:cs="Arial"/>
                <w:bCs/>
                <w:i/>
                <w:iCs/>
                <w:sz w:val="20"/>
                <w:szCs w:val="20"/>
              </w:rPr>
            </w:pPr>
            <w:r w:rsidRPr="0033751A">
              <w:rPr>
                <w:rFonts w:ascii="Cambria" w:eastAsia="MS Mincho" w:hAnsi="Cambria" w:cs="Arial"/>
                <w:bCs/>
                <w:i/>
                <w:iCs/>
                <w:sz w:val="20"/>
                <w:szCs w:val="20"/>
              </w:rPr>
              <w:t>Age (mean, (SD))</w:t>
            </w:r>
          </w:p>
        </w:tc>
        <w:tc>
          <w:tcPr>
            <w:tcW w:w="880"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72.3</w:t>
            </w:r>
          </w:p>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(12.1)</w:t>
            </w:r>
          </w:p>
        </w:tc>
        <w:tc>
          <w:tcPr>
            <w:tcW w:w="793" w:type="pct"/>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72.2</w:t>
            </w:r>
          </w:p>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(11.2)</w:t>
            </w:r>
          </w:p>
        </w:tc>
        <w:tc>
          <w:tcPr>
            <w:tcW w:w="952"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72.7</w:t>
            </w:r>
          </w:p>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(12.5)</w:t>
            </w:r>
          </w:p>
        </w:tc>
        <w:tc>
          <w:tcPr>
            <w:tcW w:w="793"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72.4</w:t>
            </w:r>
          </w:p>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(11.7)</w:t>
            </w:r>
          </w:p>
        </w:tc>
      </w:tr>
      <w:tr w:rsidR="0033751A" w:rsidRPr="0033751A" w:rsidTr="0033751A">
        <w:tc>
          <w:tcPr>
            <w:tcW w:w="1582" w:type="pct"/>
          </w:tcPr>
          <w:p w:rsidR="0033751A" w:rsidRPr="0033751A" w:rsidRDefault="0033751A" w:rsidP="0033751A">
            <w:pPr>
              <w:rPr>
                <w:rFonts w:ascii="Cambria" w:eastAsia="MS Mincho" w:hAnsi="Cambria" w:cs="Arial"/>
                <w:bCs/>
                <w:sz w:val="20"/>
                <w:szCs w:val="20"/>
              </w:rPr>
            </w:pPr>
          </w:p>
        </w:tc>
        <w:tc>
          <w:tcPr>
            <w:tcW w:w="880" w:type="pct"/>
          </w:tcPr>
          <w:p w:rsidR="0033751A" w:rsidRPr="0033751A" w:rsidRDefault="0033751A" w:rsidP="0033751A">
            <w:pPr>
              <w:jc w:val="center"/>
              <w:rPr>
                <w:rFonts w:ascii="Cambria" w:eastAsia="MS Mincho" w:hAnsi="Cambria" w:cs="Arial"/>
                <w:sz w:val="20"/>
                <w:szCs w:val="20"/>
              </w:rPr>
            </w:pPr>
          </w:p>
        </w:tc>
        <w:tc>
          <w:tcPr>
            <w:tcW w:w="793" w:type="pct"/>
          </w:tcPr>
          <w:p w:rsidR="0033751A" w:rsidRPr="0033751A" w:rsidRDefault="0033751A" w:rsidP="0033751A">
            <w:pPr>
              <w:jc w:val="center"/>
              <w:rPr>
                <w:rFonts w:ascii="Cambria" w:eastAsia="MS Mincho" w:hAnsi="Cambria" w:cs="Calibri"/>
                <w:color w:val="000000"/>
                <w:sz w:val="20"/>
                <w:szCs w:val="20"/>
              </w:rPr>
            </w:pPr>
          </w:p>
        </w:tc>
        <w:tc>
          <w:tcPr>
            <w:tcW w:w="952" w:type="pct"/>
            <w:shd w:val="clear" w:color="auto" w:fill="D6E3BC"/>
          </w:tcPr>
          <w:p w:rsidR="0033751A" w:rsidRPr="0033751A" w:rsidRDefault="0033751A" w:rsidP="0033751A">
            <w:pPr>
              <w:jc w:val="center"/>
              <w:rPr>
                <w:rFonts w:ascii="Cambria" w:eastAsia="MS Mincho" w:hAnsi="Cambria" w:cs="Arial"/>
                <w:sz w:val="20"/>
                <w:szCs w:val="20"/>
              </w:rPr>
            </w:pPr>
          </w:p>
        </w:tc>
        <w:tc>
          <w:tcPr>
            <w:tcW w:w="793" w:type="pct"/>
            <w:shd w:val="clear" w:color="auto" w:fill="D6E3BC"/>
          </w:tcPr>
          <w:p w:rsidR="0033751A" w:rsidRPr="0033751A" w:rsidRDefault="0033751A" w:rsidP="0033751A">
            <w:pPr>
              <w:jc w:val="center"/>
              <w:rPr>
                <w:rFonts w:ascii="Cambria" w:eastAsia="MS Mincho" w:hAnsi="Cambria" w:cs="Arial"/>
                <w:sz w:val="20"/>
                <w:szCs w:val="20"/>
              </w:rPr>
            </w:pPr>
          </w:p>
        </w:tc>
      </w:tr>
      <w:tr w:rsidR="0033751A" w:rsidRPr="0033751A" w:rsidTr="0033751A">
        <w:tc>
          <w:tcPr>
            <w:tcW w:w="158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 xml:space="preserve">White </w:t>
            </w:r>
          </w:p>
        </w:tc>
        <w:tc>
          <w:tcPr>
            <w:tcW w:w="880" w:type="pct"/>
          </w:tcPr>
          <w:p w:rsidR="0033751A" w:rsidRPr="0033751A" w:rsidRDefault="0033751A" w:rsidP="0033751A">
            <w:pPr>
              <w:jc w:val="center"/>
              <w:rPr>
                <w:rFonts w:ascii="Cambria" w:eastAsia="MS Mincho" w:hAnsi="Cambria" w:cs="Calibri"/>
                <w:color w:val="000000"/>
                <w:sz w:val="20"/>
                <w:szCs w:val="20"/>
              </w:rPr>
            </w:pPr>
            <w:r w:rsidRPr="0033751A">
              <w:rPr>
                <w:rFonts w:ascii="Cambria" w:eastAsia="MS Mincho" w:hAnsi="Cambria" w:cs="Calibri"/>
                <w:color w:val="000000"/>
                <w:sz w:val="20"/>
                <w:szCs w:val="20"/>
              </w:rPr>
              <w:t>96.4</w:t>
            </w:r>
          </w:p>
        </w:tc>
        <w:tc>
          <w:tcPr>
            <w:tcW w:w="793"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97.1</w:t>
            </w:r>
            <w:r w:rsidRPr="0033751A">
              <w:rPr>
                <w:rFonts w:ascii="Cambria" w:eastAsia="MS Mincho" w:hAnsi="Cambria" w:cs="Calibri"/>
                <w:color w:val="000000"/>
                <w:sz w:val="20"/>
                <w:szCs w:val="20"/>
              </w:rPr>
              <w:t xml:space="preserve"> </w:t>
            </w:r>
          </w:p>
        </w:tc>
        <w:tc>
          <w:tcPr>
            <w:tcW w:w="952"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96.3</w:t>
            </w:r>
          </w:p>
        </w:tc>
        <w:tc>
          <w:tcPr>
            <w:tcW w:w="793"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97.0</w:t>
            </w:r>
          </w:p>
        </w:tc>
      </w:tr>
      <w:tr w:rsidR="0033751A" w:rsidRPr="0033751A" w:rsidTr="0033751A">
        <w:tc>
          <w:tcPr>
            <w:tcW w:w="1582" w:type="pct"/>
          </w:tcPr>
          <w:p w:rsidR="0033751A" w:rsidRPr="0033751A" w:rsidRDefault="0033751A" w:rsidP="0033751A">
            <w:pPr>
              <w:rPr>
                <w:rFonts w:ascii="Cambria" w:eastAsia="MS Mincho" w:hAnsi="Cambria" w:cs="Arial"/>
                <w:bCs/>
                <w:sz w:val="20"/>
                <w:szCs w:val="20"/>
              </w:rPr>
            </w:pPr>
          </w:p>
        </w:tc>
        <w:tc>
          <w:tcPr>
            <w:tcW w:w="880" w:type="pct"/>
          </w:tcPr>
          <w:p w:rsidR="0033751A" w:rsidRPr="0033751A" w:rsidRDefault="0033751A" w:rsidP="0033751A">
            <w:pPr>
              <w:jc w:val="center"/>
              <w:rPr>
                <w:rFonts w:ascii="Cambria" w:eastAsia="MS Mincho" w:hAnsi="Cambria" w:cs="Arial"/>
                <w:sz w:val="20"/>
                <w:szCs w:val="20"/>
              </w:rPr>
            </w:pPr>
          </w:p>
        </w:tc>
        <w:tc>
          <w:tcPr>
            <w:tcW w:w="793" w:type="pct"/>
          </w:tcPr>
          <w:p w:rsidR="0033751A" w:rsidRPr="0033751A" w:rsidRDefault="0033751A" w:rsidP="0033751A">
            <w:pPr>
              <w:jc w:val="center"/>
              <w:rPr>
                <w:rFonts w:ascii="Cambria" w:eastAsia="MS Mincho" w:hAnsi="Cambria" w:cs="Arial"/>
                <w:sz w:val="20"/>
                <w:szCs w:val="20"/>
              </w:rPr>
            </w:pPr>
          </w:p>
        </w:tc>
        <w:tc>
          <w:tcPr>
            <w:tcW w:w="952" w:type="pct"/>
            <w:shd w:val="clear" w:color="auto" w:fill="D6E3BC"/>
          </w:tcPr>
          <w:p w:rsidR="0033751A" w:rsidRPr="0033751A" w:rsidRDefault="0033751A" w:rsidP="0033751A">
            <w:pPr>
              <w:jc w:val="center"/>
              <w:rPr>
                <w:rFonts w:ascii="Cambria" w:eastAsia="MS Mincho" w:hAnsi="Cambria" w:cs="Arial"/>
                <w:sz w:val="20"/>
                <w:szCs w:val="20"/>
              </w:rPr>
            </w:pPr>
          </w:p>
        </w:tc>
        <w:tc>
          <w:tcPr>
            <w:tcW w:w="793" w:type="pct"/>
            <w:shd w:val="clear" w:color="auto" w:fill="D6E3BC"/>
          </w:tcPr>
          <w:p w:rsidR="0033751A" w:rsidRPr="0033751A" w:rsidRDefault="0033751A" w:rsidP="0033751A">
            <w:pPr>
              <w:jc w:val="center"/>
              <w:rPr>
                <w:rFonts w:ascii="Cambria" w:eastAsia="MS Mincho" w:hAnsi="Cambria" w:cs="Arial"/>
                <w:sz w:val="20"/>
                <w:szCs w:val="20"/>
              </w:rPr>
            </w:pPr>
          </w:p>
        </w:tc>
      </w:tr>
      <w:tr w:rsidR="0033751A" w:rsidRPr="0033751A" w:rsidTr="0033751A">
        <w:tc>
          <w:tcPr>
            <w:tcW w:w="158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 xml:space="preserve">Health </w:t>
            </w:r>
          </w:p>
        </w:tc>
        <w:tc>
          <w:tcPr>
            <w:tcW w:w="88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79.4</w:t>
            </w:r>
          </w:p>
        </w:tc>
        <w:tc>
          <w:tcPr>
            <w:tcW w:w="793"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47.1*</w:t>
            </w:r>
          </w:p>
        </w:tc>
        <w:tc>
          <w:tcPr>
            <w:tcW w:w="952"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79.0</w:t>
            </w:r>
          </w:p>
        </w:tc>
        <w:tc>
          <w:tcPr>
            <w:tcW w:w="793" w:type="pct"/>
            <w:shd w:val="clear" w:color="auto" w:fill="D6E3BC"/>
          </w:tcPr>
          <w:p w:rsidR="0033751A" w:rsidRPr="0033751A" w:rsidRDefault="0033751A" w:rsidP="0033751A">
            <w:pPr>
              <w:jc w:val="center"/>
              <w:rPr>
                <w:rFonts w:ascii="Cambria" w:eastAsia="MS Mincho" w:hAnsi="Cambria" w:cs="Arial"/>
                <w:i/>
                <w:iCs/>
                <w:sz w:val="20"/>
                <w:szCs w:val="20"/>
              </w:rPr>
            </w:pPr>
            <w:r w:rsidRPr="0033751A">
              <w:rPr>
                <w:rFonts w:ascii="Cambria" w:eastAsia="MS Mincho" w:hAnsi="Cambria" w:cs="Arial"/>
                <w:i/>
                <w:iCs/>
                <w:sz w:val="20"/>
                <w:szCs w:val="20"/>
              </w:rPr>
              <w:t>79.0</w:t>
            </w:r>
          </w:p>
        </w:tc>
      </w:tr>
      <w:tr w:rsidR="0033751A" w:rsidRPr="0033751A" w:rsidTr="0033751A">
        <w:tc>
          <w:tcPr>
            <w:tcW w:w="158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 xml:space="preserve">Mobility </w:t>
            </w:r>
          </w:p>
        </w:tc>
        <w:tc>
          <w:tcPr>
            <w:tcW w:w="88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57.8</w:t>
            </w:r>
          </w:p>
        </w:tc>
        <w:tc>
          <w:tcPr>
            <w:tcW w:w="793"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50.0</w:t>
            </w:r>
          </w:p>
        </w:tc>
        <w:tc>
          <w:tcPr>
            <w:tcW w:w="952"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57.0</w:t>
            </w:r>
          </w:p>
        </w:tc>
        <w:tc>
          <w:tcPr>
            <w:tcW w:w="793"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68.0</w:t>
            </w:r>
          </w:p>
        </w:tc>
      </w:tr>
      <w:tr w:rsidR="0033751A" w:rsidRPr="0033751A" w:rsidTr="0033751A">
        <w:tc>
          <w:tcPr>
            <w:tcW w:w="158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Bereaved</w:t>
            </w:r>
          </w:p>
        </w:tc>
        <w:tc>
          <w:tcPr>
            <w:tcW w:w="88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21.6</w:t>
            </w:r>
          </w:p>
        </w:tc>
        <w:tc>
          <w:tcPr>
            <w:tcW w:w="793"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16.7</w:t>
            </w:r>
          </w:p>
        </w:tc>
        <w:tc>
          <w:tcPr>
            <w:tcW w:w="952"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22.0</w:t>
            </w:r>
          </w:p>
        </w:tc>
        <w:tc>
          <w:tcPr>
            <w:tcW w:w="793"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15.0</w:t>
            </w:r>
          </w:p>
        </w:tc>
      </w:tr>
      <w:tr w:rsidR="0033751A" w:rsidRPr="0033751A" w:rsidTr="0033751A">
        <w:tc>
          <w:tcPr>
            <w:tcW w:w="158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Divorced</w:t>
            </w:r>
          </w:p>
        </w:tc>
        <w:tc>
          <w:tcPr>
            <w:tcW w:w="88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5.9</w:t>
            </w:r>
          </w:p>
        </w:tc>
        <w:tc>
          <w:tcPr>
            <w:tcW w:w="793"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2.0</w:t>
            </w:r>
          </w:p>
        </w:tc>
        <w:tc>
          <w:tcPr>
            <w:tcW w:w="952"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 xml:space="preserve">6.0 </w:t>
            </w:r>
          </w:p>
        </w:tc>
        <w:tc>
          <w:tcPr>
            <w:tcW w:w="793"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3.0</w:t>
            </w:r>
          </w:p>
        </w:tc>
      </w:tr>
      <w:tr w:rsidR="0033751A" w:rsidRPr="0033751A" w:rsidTr="0033751A">
        <w:tc>
          <w:tcPr>
            <w:tcW w:w="158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 xml:space="preserve">No children </w:t>
            </w:r>
          </w:p>
        </w:tc>
        <w:tc>
          <w:tcPr>
            <w:tcW w:w="880" w:type="pct"/>
          </w:tcPr>
          <w:p w:rsidR="0033751A" w:rsidRPr="0033751A" w:rsidRDefault="0033751A" w:rsidP="0033751A">
            <w:pPr>
              <w:jc w:val="center"/>
              <w:rPr>
                <w:rFonts w:ascii="Cambria" w:eastAsia="MS Mincho" w:hAnsi="Cambria" w:cs="Calibri"/>
                <w:color w:val="000000"/>
                <w:sz w:val="20"/>
                <w:szCs w:val="20"/>
              </w:rPr>
            </w:pPr>
            <w:r w:rsidRPr="0033751A">
              <w:rPr>
                <w:rFonts w:ascii="Cambria" w:eastAsia="MS Mincho" w:hAnsi="Cambria" w:cs="Calibri"/>
                <w:color w:val="000000"/>
                <w:sz w:val="20"/>
                <w:szCs w:val="20"/>
              </w:rPr>
              <w:t>25.5</w:t>
            </w:r>
          </w:p>
        </w:tc>
        <w:tc>
          <w:tcPr>
            <w:tcW w:w="793" w:type="pct"/>
          </w:tcPr>
          <w:p w:rsidR="0033751A" w:rsidRPr="0033751A" w:rsidRDefault="0033751A" w:rsidP="0033751A">
            <w:pPr>
              <w:jc w:val="center"/>
              <w:rPr>
                <w:rFonts w:ascii="Cambria" w:eastAsia="MS Mincho" w:hAnsi="Cambria" w:cs="Calibri"/>
                <w:color w:val="000000"/>
                <w:sz w:val="20"/>
                <w:szCs w:val="20"/>
              </w:rPr>
            </w:pPr>
            <w:r w:rsidRPr="0033751A">
              <w:rPr>
                <w:rFonts w:ascii="Cambria" w:eastAsia="MS Mincho" w:hAnsi="Cambria" w:cs="Calibri"/>
                <w:color w:val="000000"/>
                <w:sz w:val="20"/>
                <w:szCs w:val="20"/>
              </w:rPr>
              <w:t>17.8</w:t>
            </w:r>
          </w:p>
        </w:tc>
        <w:tc>
          <w:tcPr>
            <w:tcW w:w="952"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26.0</w:t>
            </w:r>
          </w:p>
        </w:tc>
        <w:tc>
          <w:tcPr>
            <w:tcW w:w="793"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16.2</w:t>
            </w:r>
          </w:p>
        </w:tc>
      </w:tr>
      <w:tr w:rsidR="0033751A" w:rsidRPr="0033751A" w:rsidTr="0033751A">
        <w:tc>
          <w:tcPr>
            <w:tcW w:w="1582" w:type="pct"/>
          </w:tcPr>
          <w:p w:rsidR="0033751A" w:rsidRPr="0033751A" w:rsidRDefault="0033751A" w:rsidP="0033751A">
            <w:pPr>
              <w:rPr>
                <w:rFonts w:ascii="Cambria" w:eastAsia="MS Mincho" w:hAnsi="Cambria" w:cs="Arial"/>
                <w:bCs/>
                <w:sz w:val="20"/>
                <w:szCs w:val="20"/>
              </w:rPr>
            </w:pPr>
          </w:p>
        </w:tc>
        <w:tc>
          <w:tcPr>
            <w:tcW w:w="880" w:type="pct"/>
          </w:tcPr>
          <w:p w:rsidR="0033751A" w:rsidRPr="0033751A" w:rsidRDefault="0033751A" w:rsidP="0033751A">
            <w:pPr>
              <w:jc w:val="center"/>
              <w:rPr>
                <w:rFonts w:ascii="Cambria" w:eastAsia="MS Mincho" w:hAnsi="Cambria" w:cs="Arial"/>
                <w:sz w:val="20"/>
                <w:szCs w:val="20"/>
              </w:rPr>
            </w:pPr>
          </w:p>
        </w:tc>
        <w:tc>
          <w:tcPr>
            <w:tcW w:w="793" w:type="pct"/>
          </w:tcPr>
          <w:p w:rsidR="0033751A" w:rsidRPr="0033751A" w:rsidRDefault="0033751A" w:rsidP="0033751A">
            <w:pPr>
              <w:jc w:val="center"/>
              <w:rPr>
                <w:rFonts w:ascii="Cambria" w:eastAsia="MS Mincho" w:hAnsi="Cambria" w:cs="Arial"/>
                <w:sz w:val="20"/>
                <w:szCs w:val="20"/>
              </w:rPr>
            </w:pPr>
          </w:p>
        </w:tc>
        <w:tc>
          <w:tcPr>
            <w:tcW w:w="952" w:type="pct"/>
            <w:shd w:val="clear" w:color="auto" w:fill="D6E3BC"/>
          </w:tcPr>
          <w:p w:rsidR="0033751A" w:rsidRPr="0033751A" w:rsidRDefault="0033751A" w:rsidP="0033751A">
            <w:pPr>
              <w:jc w:val="center"/>
              <w:rPr>
                <w:rFonts w:ascii="Cambria" w:eastAsia="MS Mincho" w:hAnsi="Cambria" w:cs="Arial"/>
                <w:sz w:val="20"/>
                <w:szCs w:val="20"/>
              </w:rPr>
            </w:pPr>
          </w:p>
        </w:tc>
        <w:tc>
          <w:tcPr>
            <w:tcW w:w="793" w:type="pct"/>
            <w:shd w:val="clear" w:color="auto" w:fill="D6E3BC"/>
          </w:tcPr>
          <w:p w:rsidR="0033751A" w:rsidRPr="0033751A" w:rsidRDefault="0033751A" w:rsidP="0033751A">
            <w:pPr>
              <w:jc w:val="center"/>
              <w:rPr>
                <w:rFonts w:ascii="Cambria" w:eastAsia="MS Mincho" w:hAnsi="Cambria" w:cs="Arial"/>
                <w:sz w:val="20"/>
                <w:szCs w:val="20"/>
              </w:rPr>
            </w:pPr>
          </w:p>
        </w:tc>
      </w:tr>
      <w:tr w:rsidR="0033751A" w:rsidRPr="0033751A" w:rsidTr="0033751A">
        <w:tc>
          <w:tcPr>
            <w:tcW w:w="158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UCLA baseline (mean (SD))</w:t>
            </w:r>
          </w:p>
        </w:tc>
        <w:tc>
          <w:tcPr>
            <w:tcW w:w="88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7.3 (1.8)</w:t>
            </w:r>
          </w:p>
        </w:tc>
        <w:tc>
          <w:tcPr>
            <w:tcW w:w="793"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7.1 (1.8)</w:t>
            </w:r>
          </w:p>
        </w:tc>
        <w:tc>
          <w:tcPr>
            <w:tcW w:w="952"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7.3 (1.8)</w:t>
            </w:r>
          </w:p>
        </w:tc>
        <w:tc>
          <w:tcPr>
            <w:tcW w:w="793"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7.1 (1.8)</w:t>
            </w:r>
          </w:p>
        </w:tc>
      </w:tr>
      <w:tr w:rsidR="0033751A" w:rsidRPr="0033751A" w:rsidTr="0033751A">
        <w:tc>
          <w:tcPr>
            <w:tcW w:w="158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Proportion lonely start</w:t>
            </w:r>
          </w:p>
        </w:tc>
        <w:tc>
          <w:tcPr>
            <w:tcW w:w="88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84.3</w:t>
            </w:r>
          </w:p>
        </w:tc>
        <w:tc>
          <w:tcPr>
            <w:tcW w:w="793"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83.3</w:t>
            </w:r>
          </w:p>
        </w:tc>
        <w:tc>
          <w:tcPr>
            <w:tcW w:w="952"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84.0</w:t>
            </w:r>
          </w:p>
        </w:tc>
        <w:tc>
          <w:tcPr>
            <w:tcW w:w="793"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82.0</w:t>
            </w:r>
          </w:p>
        </w:tc>
      </w:tr>
      <w:tr w:rsidR="0033751A" w:rsidRPr="0033751A" w:rsidTr="0033751A">
        <w:tc>
          <w:tcPr>
            <w:tcW w:w="1582" w:type="pct"/>
          </w:tcPr>
          <w:p w:rsidR="0033751A" w:rsidRPr="0033751A" w:rsidRDefault="0033751A" w:rsidP="0033751A">
            <w:pPr>
              <w:rPr>
                <w:rFonts w:ascii="Cambria" w:eastAsia="MS Mincho" w:hAnsi="Cambria" w:cs="Arial"/>
                <w:bCs/>
                <w:sz w:val="20"/>
                <w:szCs w:val="20"/>
              </w:rPr>
            </w:pPr>
          </w:p>
        </w:tc>
        <w:tc>
          <w:tcPr>
            <w:tcW w:w="880" w:type="pct"/>
          </w:tcPr>
          <w:p w:rsidR="0033751A" w:rsidRPr="0033751A" w:rsidRDefault="0033751A" w:rsidP="0033751A">
            <w:pPr>
              <w:jc w:val="center"/>
              <w:rPr>
                <w:rFonts w:ascii="Cambria" w:eastAsia="MS Mincho" w:hAnsi="Cambria" w:cs="Arial"/>
                <w:sz w:val="20"/>
                <w:szCs w:val="20"/>
              </w:rPr>
            </w:pPr>
          </w:p>
        </w:tc>
        <w:tc>
          <w:tcPr>
            <w:tcW w:w="793" w:type="pct"/>
          </w:tcPr>
          <w:p w:rsidR="0033751A" w:rsidRPr="0033751A" w:rsidRDefault="0033751A" w:rsidP="0033751A">
            <w:pPr>
              <w:jc w:val="center"/>
              <w:rPr>
                <w:rFonts w:ascii="Cambria" w:eastAsia="MS Mincho" w:hAnsi="Cambria" w:cs="Arial"/>
                <w:sz w:val="20"/>
                <w:szCs w:val="20"/>
              </w:rPr>
            </w:pPr>
          </w:p>
        </w:tc>
        <w:tc>
          <w:tcPr>
            <w:tcW w:w="952" w:type="pct"/>
            <w:shd w:val="clear" w:color="auto" w:fill="D6E3BC"/>
          </w:tcPr>
          <w:p w:rsidR="0033751A" w:rsidRPr="0033751A" w:rsidRDefault="0033751A" w:rsidP="0033751A">
            <w:pPr>
              <w:jc w:val="center"/>
              <w:rPr>
                <w:rFonts w:ascii="Cambria" w:eastAsia="MS Mincho" w:hAnsi="Cambria" w:cs="Arial"/>
                <w:sz w:val="20"/>
                <w:szCs w:val="20"/>
              </w:rPr>
            </w:pPr>
          </w:p>
        </w:tc>
        <w:tc>
          <w:tcPr>
            <w:tcW w:w="793" w:type="pct"/>
            <w:shd w:val="clear" w:color="auto" w:fill="D6E3BC"/>
          </w:tcPr>
          <w:p w:rsidR="0033751A" w:rsidRPr="0033751A" w:rsidRDefault="0033751A" w:rsidP="0033751A">
            <w:pPr>
              <w:jc w:val="center"/>
              <w:rPr>
                <w:rFonts w:ascii="Cambria" w:eastAsia="MS Mincho" w:hAnsi="Cambria" w:cs="Arial"/>
                <w:sz w:val="20"/>
                <w:szCs w:val="20"/>
              </w:rPr>
            </w:pPr>
          </w:p>
        </w:tc>
      </w:tr>
      <w:tr w:rsidR="0033751A" w:rsidRPr="0033751A" w:rsidTr="0033751A">
        <w:tc>
          <w:tcPr>
            <w:tcW w:w="158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ONS happy (mean (SD))</w:t>
            </w:r>
          </w:p>
        </w:tc>
        <w:tc>
          <w:tcPr>
            <w:tcW w:w="88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4.5 (2.9)</w:t>
            </w:r>
          </w:p>
        </w:tc>
        <w:tc>
          <w:tcPr>
            <w:tcW w:w="793"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5.2 (2.9)*</w:t>
            </w:r>
          </w:p>
        </w:tc>
        <w:tc>
          <w:tcPr>
            <w:tcW w:w="952"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4.6 (2.9)</w:t>
            </w:r>
          </w:p>
        </w:tc>
        <w:tc>
          <w:tcPr>
            <w:tcW w:w="793"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5.3 (2.8)*</w:t>
            </w:r>
          </w:p>
        </w:tc>
      </w:tr>
      <w:tr w:rsidR="0033751A" w:rsidRPr="0033751A" w:rsidTr="0033751A">
        <w:tc>
          <w:tcPr>
            <w:tcW w:w="158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ONS anxious (mean (SD))</w:t>
            </w:r>
          </w:p>
        </w:tc>
        <w:tc>
          <w:tcPr>
            <w:tcW w:w="88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4.7 (3.1)</w:t>
            </w:r>
          </w:p>
        </w:tc>
        <w:tc>
          <w:tcPr>
            <w:tcW w:w="793"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3.4 (3.2)*</w:t>
            </w:r>
          </w:p>
        </w:tc>
        <w:tc>
          <w:tcPr>
            <w:tcW w:w="952"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4.5 (3.1)</w:t>
            </w:r>
          </w:p>
        </w:tc>
        <w:tc>
          <w:tcPr>
            <w:tcW w:w="793"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4.0 (3.3)*</w:t>
            </w:r>
          </w:p>
        </w:tc>
      </w:tr>
      <w:tr w:rsidR="0033751A" w:rsidRPr="0033751A" w:rsidTr="0033751A">
        <w:tc>
          <w:tcPr>
            <w:tcW w:w="158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ONS satisfied (mean (SD))</w:t>
            </w:r>
          </w:p>
        </w:tc>
        <w:tc>
          <w:tcPr>
            <w:tcW w:w="88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4.2 (2.4)</w:t>
            </w:r>
          </w:p>
        </w:tc>
        <w:tc>
          <w:tcPr>
            <w:tcW w:w="793"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4.8 (2.8)*</w:t>
            </w:r>
          </w:p>
        </w:tc>
        <w:tc>
          <w:tcPr>
            <w:tcW w:w="952"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4.2 (2.5)</w:t>
            </w:r>
          </w:p>
        </w:tc>
        <w:tc>
          <w:tcPr>
            <w:tcW w:w="793"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5.0 (2.6)*</w:t>
            </w:r>
          </w:p>
        </w:tc>
      </w:tr>
      <w:tr w:rsidR="0033751A" w:rsidRPr="0033751A" w:rsidTr="0033751A">
        <w:tc>
          <w:tcPr>
            <w:tcW w:w="1582" w:type="pct"/>
          </w:tcPr>
          <w:p w:rsidR="0033751A" w:rsidRPr="0033751A" w:rsidRDefault="0033751A" w:rsidP="0033751A">
            <w:pPr>
              <w:rPr>
                <w:rFonts w:ascii="Cambria" w:eastAsia="MS Mincho" w:hAnsi="Cambria" w:cs="Arial"/>
                <w:bCs/>
                <w:sz w:val="20"/>
                <w:szCs w:val="20"/>
              </w:rPr>
            </w:pPr>
            <w:r w:rsidRPr="0033751A">
              <w:rPr>
                <w:rFonts w:ascii="Cambria" w:eastAsia="MS Mincho" w:hAnsi="Cambria" w:cs="Arial"/>
                <w:bCs/>
                <w:sz w:val="20"/>
                <w:szCs w:val="20"/>
              </w:rPr>
              <w:t>ONS worthwhile (mean (SD))</w:t>
            </w:r>
          </w:p>
        </w:tc>
        <w:tc>
          <w:tcPr>
            <w:tcW w:w="880"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4.2 (2.7)</w:t>
            </w:r>
          </w:p>
        </w:tc>
        <w:tc>
          <w:tcPr>
            <w:tcW w:w="793" w:type="pct"/>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5.5 (2.8)*</w:t>
            </w:r>
          </w:p>
        </w:tc>
        <w:tc>
          <w:tcPr>
            <w:tcW w:w="952"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4.4 (2.7)</w:t>
            </w:r>
          </w:p>
        </w:tc>
        <w:tc>
          <w:tcPr>
            <w:tcW w:w="793" w:type="pct"/>
            <w:shd w:val="clear" w:color="auto" w:fill="D6E3BC"/>
          </w:tcPr>
          <w:p w:rsidR="0033751A" w:rsidRPr="0033751A" w:rsidRDefault="0033751A" w:rsidP="0033751A">
            <w:pPr>
              <w:jc w:val="center"/>
              <w:rPr>
                <w:rFonts w:ascii="Cambria" w:eastAsia="MS Mincho" w:hAnsi="Cambria" w:cs="Arial"/>
                <w:sz w:val="20"/>
                <w:szCs w:val="20"/>
              </w:rPr>
            </w:pPr>
            <w:r w:rsidRPr="0033751A">
              <w:rPr>
                <w:rFonts w:ascii="Cambria" w:eastAsia="MS Mincho" w:hAnsi="Cambria" w:cs="Arial"/>
                <w:sz w:val="20"/>
                <w:szCs w:val="20"/>
              </w:rPr>
              <w:t>5.7 (2.7)*</w:t>
            </w:r>
          </w:p>
        </w:tc>
      </w:tr>
      <w:tr w:rsidR="0033751A" w:rsidRPr="0033751A" w:rsidTr="0033751A">
        <w:tc>
          <w:tcPr>
            <w:tcW w:w="1582" w:type="pct"/>
          </w:tcPr>
          <w:p w:rsidR="0033751A" w:rsidRPr="0033751A" w:rsidRDefault="0033751A" w:rsidP="0033751A">
            <w:pPr>
              <w:rPr>
                <w:rFonts w:ascii="Cambria" w:eastAsia="MS Mincho" w:hAnsi="Cambria" w:cs="Arial"/>
                <w:bCs/>
                <w:sz w:val="20"/>
                <w:szCs w:val="20"/>
              </w:rPr>
            </w:pPr>
          </w:p>
        </w:tc>
        <w:tc>
          <w:tcPr>
            <w:tcW w:w="880" w:type="pct"/>
          </w:tcPr>
          <w:p w:rsidR="0033751A" w:rsidRPr="0033751A" w:rsidRDefault="0033751A" w:rsidP="0033751A">
            <w:pPr>
              <w:jc w:val="center"/>
              <w:rPr>
                <w:rFonts w:ascii="Cambria" w:eastAsia="MS Mincho" w:hAnsi="Cambria" w:cs="Arial"/>
                <w:sz w:val="20"/>
                <w:szCs w:val="20"/>
              </w:rPr>
            </w:pPr>
          </w:p>
        </w:tc>
        <w:tc>
          <w:tcPr>
            <w:tcW w:w="793" w:type="pct"/>
          </w:tcPr>
          <w:p w:rsidR="0033751A" w:rsidRPr="0033751A" w:rsidRDefault="0033751A" w:rsidP="0033751A">
            <w:pPr>
              <w:jc w:val="center"/>
              <w:rPr>
                <w:rFonts w:ascii="Cambria" w:eastAsia="MS Mincho" w:hAnsi="Cambria" w:cs="Arial"/>
                <w:sz w:val="20"/>
                <w:szCs w:val="20"/>
              </w:rPr>
            </w:pPr>
          </w:p>
        </w:tc>
        <w:tc>
          <w:tcPr>
            <w:tcW w:w="952" w:type="pct"/>
            <w:shd w:val="clear" w:color="auto" w:fill="D6E3BC"/>
          </w:tcPr>
          <w:p w:rsidR="0033751A" w:rsidRPr="0033751A" w:rsidRDefault="0033751A" w:rsidP="0033751A">
            <w:pPr>
              <w:jc w:val="center"/>
              <w:rPr>
                <w:rFonts w:ascii="Cambria" w:eastAsia="MS Mincho" w:hAnsi="Cambria" w:cs="Arial"/>
                <w:sz w:val="20"/>
                <w:szCs w:val="20"/>
              </w:rPr>
            </w:pPr>
          </w:p>
        </w:tc>
        <w:tc>
          <w:tcPr>
            <w:tcW w:w="793" w:type="pct"/>
            <w:shd w:val="clear" w:color="auto" w:fill="D6E3BC"/>
          </w:tcPr>
          <w:p w:rsidR="0033751A" w:rsidRPr="0033751A" w:rsidRDefault="0033751A" w:rsidP="0033751A">
            <w:pPr>
              <w:jc w:val="center"/>
              <w:rPr>
                <w:rFonts w:ascii="Cambria" w:eastAsia="MS Mincho" w:hAnsi="Cambria" w:cs="Arial"/>
                <w:sz w:val="20"/>
                <w:szCs w:val="20"/>
              </w:rPr>
            </w:pPr>
          </w:p>
        </w:tc>
      </w:tr>
      <w:tr w:rsidR="0033751A" w:rsidRPr="0033751A" w:rsidTr="0033751A">
        <w:tc>
          <w:tcPr>
            <w:tcW w:w="1582" w:type="pct"/>
          </w:tcPr>
          <w:p w:rsidR="0033751A" w:rsidRPr="0033751A" w:rsidRDefault="0033751A" w:rsidP="0033751A">
            <w:pPr>
              <w:rPr>
                <w:rFonts w:ascii="Cambria" w:eastAsia="MS Mincho" w:hAnsi="Cambria" w:cs="Arial"/>
                <w:sz w:val="21"/>
                <w:szCs w:val="21"/>
              </w:rPr>
            </w:pPr>
            <w:r w:rsidRPr="0033751A">
              <w:rPr>
                <w:rFonts w:ascii="Cambria" w:eastAsia="MS Mincho" w:hAnsi="Cambria" w:cs="Arial"/>
                <w:sz w:val="21"/>
                <w:szCs w:val="21"/>
              </w:rPr>
              <w:t>General health:</w:t>
            </w:r>
          </w:p>
        </w:tc>
        <w:tc>
          <w:tcPr>
            <w:tcW w:w="880" w:type="pct"/>
          </w:tcPr>
          <w:p w:rsidR="0033751A" w:rsidRPr="0033751A" w:rsidRDefault="0033751A" w:rsidP="0033751A">
            <w:pPr>
              <w:jc w:val="center"/>
              <w:rPr>
                <w:rFonts w:ascii="Cambria" w:eastAsia="MS Mincho" w:hAnsi="Cambria" w:cs="Arial"/>
                <w:sz w:val="20"/>
                <w:szCs w:val="20"/>
              </w:rPr>
            </w:pPr>
          </w:p>
        </w:tc>
        <w:tc>
          <w:tcPr>
            <w:tcW w:w="793" w:type="pct"/>
          </w:tcPr>
          <w:p w:rsidR="0033751A" w:rsidRPr="0033751A" w:rsidRDefault="0033751A" w:rsidP="0033751A">
            <w:pPr>
              <w:jc w:val="center"/>
              <w:rPr>
                <w:rFonts w:ascii="Cambria" w:eastAsia="MS Mincho" w:hAnsi="Cambria" w:cs="Arial"/>
                <w:sz w:val="20"/>
                <w:szCs w:val="20"/>
              </w:rPr>
            </w:pPr>
          </w:p>
        </w:tc>
        <w:tc>
          <w:tcPr>
            <w:tcW w:w="952" w:type="pct"/>
            <w:shd w:val="clear" w:color="auto" w:fill="D6E3BC"/>
          </w:tcPr>
          <w:p w:rsidR="0033751A" w:rsidRPr="0033751A" w:rsidRDefault="0033751A" w:rsidP="0033751A">
            <w:pPr>
              <w:jc w:val="center"/>
              <w:rPr>
                <w:rFonts w:ascii="Cambria" w:eastAsia="MS Mincho" w:hAnsi="Cambria" w:cs="Arial"/>
                <w:sz w:val="20"/>
                <w:szCs w:val="20"/>
              </w:rPr>
            </w:pPr>
          </w:p>
        </w:tc>
        <w:tc>
          <w:tcPr>
            <w:tcW w:w="793" w:type="pct"/>
            <w:shd w:val="clear" w:color="auto" w:fill="D6E3BC"/>
          </w:tcPr>
          <w:p w:rsidR="0033751A" w:rsidRPr="0033751A" w:rsidRDefault="0033751A" w:rsidP="0033751A">
            <w:pPr>
              <w:jc w:val="center"/>
              <w:rPr>
                <w:rFonts w:ascii="Cambria" w:eastAsia="MS Mincho" w:hAnsi="Cambria" w:cs="Arial"/>
                <w:sz w:val="20"/>
                <w:szCs w:val="20"/>
              </w:rPr>
            </w:pPr>
          </w:p>
        </w:tc>
      </w:tr>
      <w:tr w:rsidR="0033751A" w:rsidRPr="0033751A" w:rsidTr="0033751A">
        <w:tc>
          <w:tcPr>
            <w:tcW w:w="1582" w:type="pct"/>
          </w:tcPr>
          <w:p w:rsidR="0033751A" w:rsidRPr="0033751A" w:rsidRDefault="0033751A" w:rsidP="0033751A">
            <w:pPr>
              <w:rPr>
                <w:rFonts w:ascii="Cambria" w:eastAsia="MS Mincho" w:hAnsi="Cambria" w:cs="Arial"/>
                <w:bCs/>
                <w:sz w:val="21"/>
                <w:szCs w:val="21"/>
              </w:rPr>
            </w:pPr>
            <w:r w:rsidRPr="0033751A">
              <w:rPr>
                <w:rFonts w:ascii="Cambria" w:eastAsia="MS Mincho" w:hAnsi="Cambria" w:cs="Arial"/>
                <w:sz w:val="21"/>
                <w:szCs w:val="21"/>
              </w:rPr>
              <w:t xml:space="preserve">Excellent  </w:t>
            </w:r>
          </w:p>
        </w:tc>
        <w:tc>
          <w:tcPr>
            <w:tcW w:w="880"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0</w:t>
            </w:r>
          </w:p>
        </w:tc>
        <w:tc>
          <w:tcPr>
            <w:tcW w:w="793"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4.9*</w:t>
            </w:r>
          </w:p>
        </w:tc>
        <w:tc>
          <w:tcPr>
            <w:tcW w:w="952" w:type="pct"/>
            <w:shd w:val="clear" w:color="auto" w:fill="D6E3BC"/>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0</w:t>
            </w:r>
          </w:p>
        </w:tc>
        <w:tc>
          <w:tcPr>
            <w:tcW w:w="793" w:type="pct"/>
            <w:shd w:val="clear" w:color="auto" w:fill="D6E3BC"/>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2*</w:t>
            </w:r>
          </w:p>
        </w:tc>
      </w:tr>
      <w:tr w:rsidR="0033751A" w:rsidRPr="0033751A" w:rsidTr="0033751A">
        <w:tc>
          <w:tcPr>
            <w:tcW w:w="1582" w:type="pct"/>
          </w:tcPr>
          <w:p w:rsidR="0033751A" w:rsidRPr="0033751A" w:rsidRDefault="0033751A" w:rsidP="0033751A">
            <w:pPr>
              <w:rPr>
                <w:rFonts w:ascii="Cambria" w:eastAsia="MS Mincho" w:hAnsi="Cambria" w:cs="Arial"/>
                <w:bCs/>
                <w:sz w:val="21"/>
                <w:szCs w:val="21"/>
              </w:rPr>
            </w:pPr>
            <w:r w:rsidRPr="0033751A">
              <w:rPr>
                <w:rFonts w:ascii="Cambria" w:eastAsia="MS Mincho" w:hAnsi="Cambria" w:cs="Arial"/>
                <w:sz w:val="21"/>
                <w:szCs w:val="21"/>
              </w:rPr>
              <w:t>Very good</w:t>
            </w:r>
          </w:p>
        </w:tc>
        <w:tc>
          <w:tcPr>
            <w:tcW w:w="880"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3.8</w:t>
            </w:r>
          </w:p>
        </w:tc>
        <w:tc>
          <w:tcPr>
            <w:tcW w:w="793"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12.7</w:t>
            </w:r>
          </w:p>
        </w:tc>
        <w:tc>
          <w:tcPr>
            <w:tcW w:w="952" w:type="pct"/>
            <w:shd w:val="clear" w:color="auto" w:fill="D6E3BC"/>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4</w:t>
            </w:r>
          </w:p>
        </w:tc>
        <w:tc>
          <w:tcPr>
            <w:tcW w:w="793" w:type="pct"/>
            <w:shd w:val="clear" w:color="auto" w:fill="D6E3BC"/>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8</w:t>
            </w:r>
          </w:p>
        </w:tc>
      </w:tr>
      <w:tr w:rsidR="0033751A" w:rsidRPr="0033751A" w:rsidTr="0033751A">
        <w:tc>
          <w:tcPr>
            <w:tcW w:w="1582" w:type="pct"/>
          </w:tcPr>
          <w:p w:rsidR="0033751A" w:rsidRPr="0033751A" w:rsidRDefault="0033751A" w:rsidP="0033751A">
            <w:pPr>
              <w:rPr>
                <w:rFonts w:ascii="Cambria" w:eastAsia="MS Mincho" w:hAnsi="Cambria" w:cs="Arial"/>
                <w:bCs/>
                <w:sz w:val="21"/>
                <w:szCs w:val="21"/>
              </w:rPr>
            </w:pPr>
            <w:r w:rsidRPr="0033751A">
              <w:rPr>
                <w:rFonts w:ascii="Cambria" w:eastAsia="MS Mincho" w:hAnsi="Cambria" w:cs="Arial"/>
                <w:sz w:val="21"/>
                <w:szCs w:val="21"/>
              </w:rPr>
              <w:t xml:space="preserve">Good </w:t>
            </w:r>
          </w:p>
        </w:tc>
        <w:tc>
          <w:tcPr>
            <w:tcW w:w="880"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13.5</w:t>
            </w:r>
          </w:p>
        </w:tc>
        <w:tc>
          <w:tcPr>
            <w:tcW w:w="793"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34.3</w:t>
            </w:r>
          </w:p>
        </w:tc>
        <w:tc>
          <w:tcPr>
            <w:tcW w:w="952" w:type="pct"/>
            <w:shd w:val="clear" w:color="auto" w:fill="D6E3BC"/>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14</w:t>
            </w:r>
          </w:p>
        </w:tc>
        <w:tc>
          <w:tcPr>
            <w:tcW w:w="793" w:type="pct"/>
            <w:shd w:val="clear" w:color="auto" w:fill="D6E3BC"/>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35</w:t>
            </w:r>
          </w:p>
        </w:tc>
      </w:tr>
      <w:tr w:rsidR="0033751A" w:rsidRPr="0033751A" w:rsidTr="0033751A">
        <w:tc>
          <w:tcPr>
            <w:tcW w:w="1582" w:type="pct"/>
          </w:tcPr>
          <w:p w:rsidR="0033751A" w:rsidRPr="0033751A" w:rsidRDefault="0033751A" w:rsidP="0033751A">
            <w:pPr>
              <w:rPr>
                <w:rFonts w:ascii="Cambria" w:eastAsia="MS Mincho" w:hAnsi="Cambria" w:cs="Arial"/>
                <w:bCs/>
                <w:sz w:val="21"/>
                <w:szCs w:val="21"/>
              </w:rPr>
            </w:pPr>
            <w:r w:rsidRPr="0033751A">
              <w:rPr>
                <w:rFonts w:ascii="Cambria" w:eastAsia="MS Mincho" w:hAnsi="Cambria" w:cs="Arial"/>
                <w:sz w:val="21"/>
                <w:szCs w:val="21"/>
              </w:rPr>
              <w:t xml:space="preserve">Fair </w:t>
            </w:r>
          </w:p>
        </w:tc>
        <w:tc>
          <w:tcPr>
            <w:tcW w:w="880"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51.9</w:t>
            </w:r>
          </w:p>
        </w:tc>
        <w:tc>
          <w:tcPr>
            <w:tcW w:w="793"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32.4</w:t>
            </w:r>
          </w:p>
        </w:tc>
        <w:tc>
          <w:tcPr>
            <w:tcW w:w="952" w:type="pct"/>
            <w:shd w:val="clear" w:color="auto" w:fill="D6E3BC"/>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50</w:t>
            </w:r>
          </w:p>
        </w:tc>
        <w:tc>
          <w:tcPr>
            <w:tcW w:w="793" w:type="pct"/>
            <w:shd w:val="clear" w:color="auto" w:fill="D6E3BC"/>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29</w:t>
            </w:r>
          </w:p>
        </w:tc>
      </w:tr>
      <w:tr w:rsidR="0033751A" w:rsidRPr="0033751A" w:rsidTr="0033751A">
        <w:tc>
          <w:tcPr>
            <w:tcW w:w="1582" w:type="pct"/>
          </w:tcPr>
          <w:p w:rsidR="0033751A" w:rsidRPr="0033751A" w:rsidRDefault="0033751A" w:rsidP="0033751A">
            <w:pPr>
              <w:rPr>
                <w:rFonts w:ascii="Cambria" w:eastAsia="MS Mincho" w:hAnsi="Cambria" w:cs="Arial"/>
                <w:bCs/>
                <w:sz w:val="21"/>
                <w:szCs w:val="21"/>
              </w:rPr>
            </w:pPr>
            <w:r w:rsidRPr="0033751A">
              <w:rPr>
                <w:rFonts w:ascii="Cambria" w:eastAsia="MS Mincho" w:hAnsi="Cambria" w:cs="Arial"/>
                <w:sz w:val="21"/>
                <w:szCs w:val="21"/>
              </w:rPr>
              <w:t xml:space="preserve">Poor </w:t>
            </w:r>
          </w:p>
        </w:tc>
        <w:tc>
          <w:tcPr>
            <w:tcW w:w="880"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30.8</w:t>
            </w:r>
          </w:p>
        </w:tc>
        <w:tc>
          <w:tcPr>
            <w:tcW w:w="793" w:type="pct"/>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15.7</w:t>
            </w:r>
          </w:p>
        </w:tc>
        <w:tc>
          <w:tcPr>
            <w:tcW w:w="952" w:type="pct"/>
            <w:shd w:val="clear" w:color="auto" w:fill="D6E3BC"/>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32</w:t>
            </w:r>
          </w:p>
        </w:tc>
        <w:tc>
          <w:tcPr>
            <w:tcW w:w="793" w:type="pct"/>
            <w:shd w:val="clear" w:color="auto" w:fill="D6E3BC"/>
            <w:vAlign w:val="bottom"/>
          </w:tcPr>
          <w:p w:rsidR="0033751A" w:rsidRPr="0033751A" w:rsidRDefault="0033751A" w:rsidP="0033751A">
            <w:pPr>
              <w:jc w:val="center"/>
              <w:rPr>
                <w:rFonts w:ascii="Cambria" w:eastAsia="MS Mincho" w:hAnsi="Cambria" w:cs="Arial"/>
                <w:sz w:val="20"/>
                <w:szCs w:val="20"/>
              </w:rPr>
            </w:pPr>
            <w:r w:rsidRPr="0033751A">
              <w:rPr>
                <w:rFonts w:ascii="Calibri" w:eastAsia="MS Mincho" w:hAnsi="Calibri" w:cs="Calibri"/>
                <w:color w:val="000000"/>
              </w:rPr>
              <w:t>26</w:t>
            </w:r>
          </w:p>
        </w:tc>
      </w:tr>
    </w:tbl>
    <w:p w:rsidR="0033751A" w:rsidRPr="0033751A" w:rsidRDefault="0033751A" w:rsidP="0033751A">
      <w:pPr>
        <w:spacing w:after="0" w:line="240" w:lineRule="auto"/>
        <w:rPr>
          <w:rFonts w:ascii="Cambria" w:eastAsia="MS Mincho" w:hAnsi="Cambria" w:cs="Arial"/>
          <w:sz w:val="20"/>
          <w:szCs w:val="20"/>
          <w:lang w:eastAsia="en-US"/>
        </w:rPr>
      </w:pPr>
      <w:r w:rsidRPr="0033751A">
        <w:rPr>
          <w:rFonts w:ascii="Cambria" w:eastAsia="MS Mincho" w:hAnsi="Cambria" w:cs="Arial"/>
          <w:sz w:val="20"/>
          <w:szCs w:val="20"/>
          <w:lang w:eastAsia="en-US"/>
        </w:rPr>
        <w:t>Note: ONS and health measures have smaller sample sizes compared to UCLA. Community connectors n=52, ELSA n=92-95 for group 1 and Community connectors n=50, ELSA n=89-91 for group 2.</w:t>
      </w:r>
    </w:p>
    <w:p w:rsidR="0033751A" w:rsidRPr="0033751A" w:rsidRDefault="0033751A" w:rsidP="0033751A">
      <w:pPr>
        <w:spacing w:after="0" w:line="240" w:lineRule="auto"/>
        <w:rPr>
          <w:rFonts w:ascii="Cambria" w:eastAsia="MS Mincho" w:hAnsi="Cambria" w:cs="Arial"/>
          <w:sz w:val="20"/>
          <w:szCs w:val="20"/>
          <w:lang w:eastAsia="en-US"/>
        </w:rPr>
      </w:pPr>
    </w:p>
    <w:p w:rsidR="00246BF4" w:rsidRPr="00E65578" w:rsidRDefault="00246BF4" w:rsidP="0033751A">
      <w:pPr>
        <w:spacing w:after="0" w:line="240" w:lineRule="auto"/>
        <w:rPr>
          <w:rFonts w:eastAsia="MS Mincho" w:cstheme="minorHAnsi"/>
          <w:b/>
          <w:bCs/>
        </w:rPr>
      </w:pPr>
      <w:r w:rsidRPr="00E65578">
        <w:rPr>
          <w:rFonts w:eastAsia="MS Mincho" w:cstheme="minorHAnsi"/>
          <w:b/>
          <w:bCs/>
        </w:rPr>
        <w:t>Change in raw loneliness scores for service users compared to their ELSA matches</w:t>
      </w:r>
    </w:p>
    <w:p w:rsidR="0033751A" w:rsidRPr="00E65578" w:rsidRDefault="0033751A" w:rsidP="00246BF4">
      <w:pPr>
        <w:spacing w:after="0" w:line="240" w:lineRule="auto"/>
        <w:rPr>
          <w:rFonts w:eastAsia="MS Mincho" w:cstheme="minorHAnsi"/>
        </w:rPr>
      </w:pPr>
      <w:r w:rsidRPr="00E65578">
        <w:rPr>
          <w:rFonts w:eastAsia="MS Mincho" w:cstheme="minorHAnsi"/>
        </w:rPr>
        <w:t>Matching analysis relied on regression analysis. Results from the regression analysis are shown in Table4 and Tables 5</w:t>
      </w:r>
      <w:r w:rsidR="00246BF4" w:rsidRPr="00E65578">
        <w:rPr>
          <w:rFonts w:eastAsia="MS Mincho" w:cstheme="minorHAnsi"/>
        </w:rPr>
        <w:t xml:space="preserve"> (a to g)</w:t>
      </w:r>
      <w:r w:rsidRPr="00E65578">
        <w:rPr>
          <w:rFonts w:eastAsia="MS Mincho" w:cstheme="minorHAnsi"/>
        </w:rPr>
        <w:t xml:space="preserve">. </w:t>
      </w:r>
    </w:p>
    <w:p w:rsidR="0033751A" w:rsidRDefault="0033751A" w:rsidP="0033751A">
      <w:pPr>
        <w:spacing w:after="0" w:line="240" w:lineRule="auto"/>
        <w:rPr>
          <w:rFonts w:ascii="Cambria" w:eastAsia="MS Mincho" w:hAnsi="Cambria" w:cs="Arial"/>
        </w:rPr>
      </w:pPr>
    </w:p>
    <w:p w:rsidR="00246BF4" w:rsidRPr="0033751A" w:rsidRDefault="00246BF4" w:rsidP="0033751A">
      <w:pPr>
        <w:spacing w:after="0" w:line="240" w:lineRule="auto"/>
        <w:rPr>
          <w:rFonts w:ascii="Cambria" w:eastAsia="MS Mincho" w:hAnsi="Cambria" w:cs="Arial"/>
        </w:rPr>
      </w:pPr>
    </w:p>
    <w:p w:rsidR="0033751A" w:rsidRPr="0033751A" w:rsidRDefault="0033751A" w:rsidP="0033751A">
      <w:pPr>
        <w:spacing w:after="0" w:line="240" w:lineRule="auto"/>
        <w:rPr>
          <w:rFonts w:ascii="Cambria" w:eastAsia="MS Mincho" w:hAnsi="Cambria" w:cs="Arial"/>
        </w:rPr>
      </w:pPr>
      <w:r w:rsidRPr="0033751A">
        <w:rPr>
          <w:rFonts w:ascii="Cambria" w:eastAsia="MS Mincho" w:hAnsi="Cambria" w:cs="Arial"/>
        </w:rPr>
        <w:br w:type="page"/>
      </w:r>
    </w:p>
    <w:p w:rsidR="0033751A" w:rsidRPr="0033751A" w:rsidRDefault="0033751A" w:rsidP="0033751A">
      <w:pPr>
        <w:spacing w:after="0" w:line="240" w:lineRule="auto"/>
        <w:rPr>
          <w:rFonts w:ascii="Cambria" w:eastAsia="MS Mincho" w:hAnsi="Cambria" w:cs="Arial"/>
        </w:rPr>
      </w:pPr>
    </w:p>
    <w:p w:rsidR="0033751A" w:rsidRPr="0033751A" w:rsidRDefault="0033751A" w:rsidP="0033751A">
      <w:pPr>
        <w:spacing w:after="0" w:line="240" w:lineRule="auto"/>
        <w:rPr>
          <w:rFonts w:ascii="Cambria" w:eastAsia="MS Mincho" w:hAnsi="Cambria" w:cs="Arial"/>
          <w:b/>
          <w:bCs/>
        </w:rPr>
      </w:pPr>
      <w:r w:rsidRPr="0033751A">
        <w:rPr>
          <w:rFonts w:ascii="Cambria" w:eastAsia="MS Mincho" w:hAnsi="Cambria" w:cs="Arial"/>
          <w:b/>
          <w:bCs/>
        </w:rPr>
        <w:t xml:space="preserve">Table 4: Change in raw loneliness scores for service users compared to ELSA </w:t>
      </w:r>
    </w:p>
    <w:p w:rsidR="0033751A" w:rsidRPr="0033751A" w:rsidRDefault="0033751A" w:rsidP="0033751A">
      <w:pPr>
        <w:spacing w:after="0" w:line="240" w:lineRule="auto"/>
        <w:rPr>
          <w:rFonts w:ascii="Cambria" w:eastAsia="MS Mincho" w:hAnsi="Cambria" w:cs="Arial"/>
          <w:b/>
          <w:bCs/>
        </w:rPr>
      </w:pPr>
    </w:p>
    <w:tbl>
      <w:tblPr>
        <w:tblW w:w="0" w:type="auto"/>
        <w:jc w:val="center"/>
        <w:tblCellMar>
          <w:left w:w="75" w:type="dxa"/>
          <w:right w:w="75" w:type="dxa"/>
        </w:tblCellMar>
        <w:tblLook w:val="0000" w:firstRow="0" w:lastRow="0" w:firstColumn="0" w:lastColumn="0" w:noHBand="0" w:noVBand="0"/>
      </w:tblPr>
      <w:tblGrid>
        <w:gridCol w:w="1712"/>
        <w:gridCol w:w="1198"/>
        <w:gridCol w:w="1197"/>
        <w:gridCol w:w="1197"/>
        <w:gridCol w:w="1197"/>
        <w:gridCol w:w="1197"/>
        <w:gridCol w:w="1197"/>
      </w:tblGrid>
      <w:tr w:rsidR="0033751A" w:rsidRPr="0033751A" w:rsidTr="00620E30">
        <w:trPr>
          <w:jc w:val="center"/>
        </w:trPr>
        <w:tc>
          <w:tcPr>
            <w:tcW w:w="1712" w:type="dxa"/>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Match 1</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r>
      <w:tr w:rsidR="0033751A" w:rsidRPr="0033751A" w:rsidTr="00620E30">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-0.5)</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-0.6)</w:t>
            </w:r>
          </w:p>
        </w:tc>
      </w:tr>
      <w:tr w:rsidR="0033751A" w:rsidRPr="0033751A" w:rsidTr="00620E30">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Health issues</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(0.0 - 0.5)</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Mobility limits</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(0.0 - 0.5)</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Divorced</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(-1.3 - 0.1)</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Bereaved</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(-0.5 - 0.0)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No children</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w:t>
            </w:r>
          </w:p>
        </w:tc>
      </w:tr>
      <w:tr w:rsidR="0033751A" w:rsidRPr="0033751A" w:rsidTr="00620E30">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(-0.1 - 0.4)</w:t>
            </w:r>
          </w:p>
        </w:tc>
      </w:tr>
      <w:tr w:rsidR="0033751A" w:rsidRPr="0033751A" w:rsidTr="00620E30">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Constant</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2.2***</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2.2***</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2.4***</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2.2***</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2.2***</w:t>
            </w:r>
          </w:p>
        </w:tc>
      </w:tr>
      <w:tr w:rsidR="0033751A" w:rsidRPr="0033751A" w:rsidTr="00620E30">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(1.3 - 3.2)</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(1.3 - 3.1)</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(1.4 - 3.2)</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(1.4 - 3.3)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(1.2 - 3.1)</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(1.3 - 3.1)</w:t>
            </w:r>
          </w:p>
        </w:tc>
      </w:tr>
      <w:tr w:rsidR="0033751A" w:rsidRPr="0033751A" w:rsidTr="00620E30">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Observations</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750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750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750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750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750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748</w:t>
            </w:r>
          </w:p>
        </w:tc>
      </w:tr>
      <w:tr w:rsidR="0033751A" w:rsidRPr="0033751A" w:rsidTr="00620E30">
        <w:tblPrEx>
          <w:tblBorders>
            <w:bottom w:val="single" w:sz="6" w:space="0" w:color="auto"/>
          </w:tblBorders>
        </w:tblPrEx>
        <w:trPr>
          <w:jc w:val="center"/>
        </w:trPr>
        <w:tc>
          <w:tcPr>
            <w:tcW w:w="1712"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R-squared</w:t>
            </w:r>
          </w:p>
        </w:tc>
        <w:tc>
          <w:tcPr>
            <w:tcW w:w="1198"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r>
      <w:tr w:rsidR="0033751A" w:rsidRPr="0033751A" w:rsidTr="00620E30">
        <w:tblPrEx>
          <w:tblBorders>
            <w:bottom w:val="single" w:sz="6" w:space="0" w:color="auto"/>
          </w:tblBorders>
        </w:tblPrEx>
        <w:trPr>
          <w:jc w:val="center"/>
        </w:trPr>
        <w:tc>
          <w:tcPr>
            <w:tcW w:w="1712"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Match 2</w:t>
            </w:r>
          </w:p>
        </w:tc>
        <w:tc>
          <w:tcPr>
            <w:tcW w:w="1198"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w:t>
            </w:r>
          </w:p>
        </w:tc>
        <w:tc>
          <w:tcPr>
            <w:tcW w:w="1198"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-0.5)</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-0.6)</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Health issues</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(-0.2 - 0.3)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Mobility limits</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(-0.2 - 0.2)</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Divorced</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(-1.4 - -0.1)</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Bereaved</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(-0.4 - 0.2)</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No children</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(-0.1 - 0.4)</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Constant</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2.5***</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2.5***</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2.5***</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2.7***</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2.5***</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2.5***</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(1.6 - 3.5)</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(1.5 - 3.4)</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(1.6 - 3.5)</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(1.7 - 3.6)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(1.6 - 3.4)</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(1.6 - 3.4)</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Observations</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R-squared</w:t>
            </w:r>
          </w:p>
        </w:tc>
        <w:tc>
          <w:tcPr>
            <w:tcW w:w="1198"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704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704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704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704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704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701</w:t>
            </w:r>
          </w:p>
        </w:tc>
      </w:tr>
      <w:tr w:rsidR="0033751A" w:rsidRPr="0033751A" w:rsidTr="00620E30">
        <w:tblPrEx>
          <w:tblBorders>
            <w:bottom w:val="single" w:sz="6" w:space="0" w:color="auto"/>
          </w:tblBorders>
        </w:tblPrEx>
        <w:trPr>
          <w:jc w:val="center"/>
        </w:trPr>
        <w:tc>
          <w:tcPr>
            <w:tcW w:w="1712"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Match 3</w:t>
            </w:r>
          </w:p>
        </w:tc>
        <w:tc>
          <w:tcPr>
            <w:tcW w:w="1198"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w:t>
            </w:r>
          </w:p>
        </w:tc>
        <w:tc>
          <w:tcPr>
            <w:tcW w:w="1198"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-0.6)</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Health issues</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(-0.2 - 0.3)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Mobility limits</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(-0.1 - 0.3)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Divorced</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(-1.8 - -0.3)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Bereaved</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(-0.4 - 0.2)</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No children</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(-0.1 - 0.5)</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Constant</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2.9***</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2.8***</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2.9***</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3.1***</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2.9***</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2.9***</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(2.0 - 3.8)</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(1.8 - 3.8)</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(2.0 - 3.8)</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(2.1 - 4.0)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(1.9 - 3.8)</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(1.9 - 3.8)</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Observations</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640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640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640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640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640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636</w:t>
            </w:r>
          </w:p>
        </w:tc>
      </w:tr>
      <w:tr w:rsidR="0033751A" w:rsidRPr="0033751A" w:rsidTr="00620E30">
        <w:tblPrEx>
          <w:tblBorders>
            <w:bottom w:val="single" w:sz="6" w:space="0" w:color="auto"/>
          </w:tblBorders>
        </w:tblPrEx>
        <w:trPr>
          <w:jc w:val="center"/>
        </w:trPr>
        <w:tc>
          <w:tcPr>
            <w:tcW w:w="1712"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R-squared</w:t>
            </w:r>
          </w:p>
        </w:tc>
        <w:tc>
          <w:tcPr>
            <w:tcW w:w="1198"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r>
      <w:tr w:rsidR="0033751A" w:rsidRPr="0033751A" w:rsidTr="00620E30">
        <w:tblPrEx>
          <w:tblBorders>
            <w:bottom w:val="single" w:sz="6" w:space="0" w:color="auto"/>
          </w:tblBorders>
        </w:tblPrEx>
        <w:trPr>
          <w:jc w:val="center"/>
        </w:trPr>
        <w:tc>
          <w:tcPr>
            <w:tcW w:w="1712"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Match 4</w:t>
            </w:r>
          </w:p>
        </w:tc>
        <w:tc>
          <w:tcPr>
            <w:tcW w:w="1198"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w:t>
            </w:r>
          </w:p>
        </w:tc>
        <w:tc>
          <w:tcPr>
            <w:tcW w:w="1198"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-0.7)</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-0.6)</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Health issues</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(0.1 - 0.6)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Mobility limits</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(0.0 - 0.5)</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Divorced</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(-1.2 - 0.2)</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Bereaved</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(-0.5 - 0.1)</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No children</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(-0.2 - 0.4)</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Constant</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2.9***</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2.8***</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3.0***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3.1***</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2.9***</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2.9***</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(1.9 - 3.9)</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(1.9 - 3.8)</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(2.0 - 4.0)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(2.1 - 4.1)</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(1.9 - 3.9)</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(1.9 - 3.9)</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Observations</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638</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638</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638</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638</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638</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634</w:t>
            </w:r>
          </w:p>
        </w:tc>
      </w:tr>
      <w:tr w:rsidR="0033751A" w:rsidRPr="0033751A" w:rsidTr="00620E30">
        <w:tblPrEx>
          <w:tblBorders>
            <w:bottom w:val="single" w:sz="6" w:space="0" w:color="auto"/>
          </w:tblBorders>
        </w:tblPrEx>
        <w:trPr>
          <w:jc w:val="center"/>
        </w:trPr>
        <w:tc>
          <w:tcPr>
            <w:tcW w:w="1712"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R-squared</w:t>
            </w:r>
          </w:p>
        </w:tc>
        <w:tc>
          <w:tcPr>
            <w:tcW w:w="1198"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r>
      <w:tr w:rsidR="0033751A" w:rsidRPr="0033751A" w:rsidTr="00620E30">
        <w:tblPrEx>
          <w:tblBorders>
            <w:bottom w:val="single" w:sz="6" w:space="0" w:color="auto"/>
          </w:tblBorders>
        </w:tblPrEx>
        <w:trPr>
          <w:jc w:val="center"/>
        </w:trPr>
        <w:tc>
          <w:tcPr>
            <w:tcW w:w="1712"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Match 5</w:t>
            </w:r>
          </w:p>
        </w:tc>
        <w:tc>
          <w:tcPr>
            <w:tcW w:w="1198"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w:t>
            </w:r>
          </w:p>
        </w:tc>
        <w:tc>
          <w:tcPr>
            <w:tcW w:w="1198"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-0.7)</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-0.7)</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(-1.2 - -0.7)</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-0.7)</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-0.7)</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Health issues</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(-0.2 - 0.4)</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Mobility limits</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(-0.3 - 0.2)</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Divorced</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(-1.2 - 0.2)</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Bereaved</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(-0.4 - 0.3)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No children</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0.0</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(-0.3 - 0.3)</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Constant</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2.5***</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2.4***</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2.5***</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2.4***</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2.5***</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(1.4 - 3.5)</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(1.3 - 3.5)</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(1.4 - 3.6)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(1.5 - 3.6)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(1.4 - 3.5)</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(1.4 - 3.6)</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Observations</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556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556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556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556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556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553</w:t>
            </w:r>
          </w:p>
        </w:tc>
      </w:tr>
      <w:tr w:rsidR="0033751A" w:rsidRPr="0033751A" w:rsidTr="00620E30">
        <w:tblPrEx>
          <w:tblBorders>
            <w:bottom w:val="single" w:sz="6" w:space="0" w:color="auto"/>
          </w:tblBorders>
        </w:tblPrEx>
        <w:trPr>
          <w:jc w:val="center"/>
        </w:trPr>
        <w:tc>
          <w:tcPr>
            <w:tcW w:w="1712"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R-squared</w:t>
            </w:r>
          </w:p>
        </w:tc>
        <w:tc>
          <w:tcPr>
            <w:tcW w:w="1198"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r>
      <w:tr w:rsidR="0033751A" w:rsidRPr="0033751A" w:rsidTr="00620E30">
        <w:tblPrEx>
          <w:tblBorders>
            <w:bottom w:val="single" w:sz="6" w:space="0" w:color="auto"/>
          </w:tblBorders>
        </w:tblPrEx>
        <w:trPr>
          <w:jc w:val="center"/>
        </w:trPr>
        <w:tc>
          <w:tcPr>
            <w:tcW w:w="1712"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Match 6</w:t>
            </w:r>
          </w:p>
        </w:tc>
        <w:tc>
          <w:tcPr>
            <w:tcW w:w="1198"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w:t>
            </w:r>
          </w:p>
        </w:tc>
        <w:tc>
          <w:tcPr>
            <w:tcW w:w="1198"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-0.4)</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(-1.2 - -0.3)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(-1.2 - -0.3)</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Health issues</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(-0.1 - 0.9)</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Mobility limits</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(-0.4 - 0.5)</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Divorced</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(-1.8 - 0.4)</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Bereaved</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(-0.8 - 0.3)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No children</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0.6**</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(0.1 - 1.1)</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Constant</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3.4***</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3.5***</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3.5***</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3.7***</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3.3***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3.3***</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(1.6 - 5.3)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(1.6 - 5.3)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(1.6 - 5.3)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(1.8 - 5.6)</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(1.4 - 5.2)</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(1.4 - 5.1)</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Observations</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204</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204</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204</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204</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204</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203</w:t>
            </w:r>
          </w:p>
        </w:tc>
      </w:tr>
      <w:tr w:rsidR="0033751A" w:rsidRPr="0033751A" w:rsidTr="00620E30">
        <w:tblPrEx>
          <w:tblBorders>
            <w:bottom w:val="single" w:sz="6" w:space="0" w:color="auto"/>
          </w:tblBorders>
        </w:tblPrEx>
        <w:trPr>
          <w:jc w:val="center"/>
        </w:trPr>
        <w:tc>
          <w:tcPr>
            <w:tcW w:w="1712"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R-squared</w:t>
            </w:r>
          </w:p>
        </w:tc>
        <w:tc>
          <w:tcPr>
            <w:tcW w:w="1198"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r>
      <w:tr w:rsidR="0033751A" w:rsidRPr="0033751A" w:rsidTr="00620E30">
        <w:tblPrEx>
          <w:tblBorders>
            <w:bottom w:val="single" w:sz="6" w:space="0" w:color="auto"/>
          </w:tblBorders>
        </w:tblPrEx>
        <w:trPr>
          <w:jc w:val="center"/>
        </w:trPr>
        <w:tc>
          <w:tcPr>
            <w:tcW w:w="1712"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Match 7</w:t>
            </w:r>
          </w:p>
        </w:tc>
        <w:tc>
          <w:tcPr>
            <w:tcW w:w="1198"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w:t>
            </w:r>
          </w:p>
        </w:tc>
        <w:tc>
          <w:tcPr>
            <w:tcW w:w="1198"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c>
          <w:tcPr>
            <w:tcW w:w="1197" w:type="dxa"/>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-0.3)</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Health issues</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(-0.3 - 0.7)</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Mobility limits</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(-0.5 - 0.3)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Divorced</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(-1.9 - 0.1)</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Bereaved</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(-0.8 - 0.2)</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No children</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(-0.3 - 0.7)</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Constant</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2.1**</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2.2**</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2.5***</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1.9**</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(0.3 - 3.9)</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(0.1 - 3.8)</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(0.3 - 4.0)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(0.6 - 4.4)</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(0.1 - 3.8)</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(0.2 - 3.9)</w:t>
            </w:r>
          </w:p>
        </w:tc>
      </w:tr>
      <w:tr w:rsidR="0033751A" w:rsidRPr="0033751A" w:rsidTr="00620E30">
        <w:tblPrEx>
          <w:tblBorders>
            <w:bottom w:val="single" w:sz="6" w:space="0" w:color="auto"/>
          </w:tblBorders>
        </w:tblPrEx>
        <w:trPr>
          <w:jc w:val="center"/>
        </w:trPr>
        <w:tc>
          <w:tcPr>
            <w:tcW w:w="1712"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Observations</w:t>
            </w:r>
          </w:p>
        </w:tc>
        <w:tc>
          <w:tcPr>
            <w:tcW w:w="1198"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200</w:t>
            </w:r>
          </w:p>
        </w:tc>
        <w:tc>
          <w:tcPr>
            <w:tcW w:w="1197" w:type="dxa"/>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199</w:t>
            </w:r>
          </w:p>
        </w:tc>
      </w:tr>
      <w:tr w:rsidR="0033751A" w:rsidRPr="0033751A" w:rsidTr="00620E30">
        <w:tblPrEx>
          <w:tblBorders>
            <w:bottom w:val="single" w:sz="6" w:space="0" w:color="auto"/>
          </w:tblBorders>
        </w:tblPrEx>
        <w:trPr>
          <w:jc w:val="center"/>
        </w:trPr>
        <w:tc>
          <w:tcPr>
            <w:tcW w:w="1712"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R-squared</w:t>
            </w:r>
          </w:p>
        </w:tc>
        <w:tc>
          <w:tcPr>
            <w:tcW w:w="1198"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w:t>
            </w:r>
          </w:p>
        </w:tc>
        <w:tc>
          <w:tcPr>
            <w:tcW w:w="1197" w:type="dxa"/>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r>
    </w:tbl>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Arial"/>
          <w:sz w:val="20"/>
          <w:szCs w:val="20"/>
        </w:rPr>
        <w:t xml:space="preserve">Controlling for: age, baseline UCLA scores; </w:t>
      </w:r>
      <w:r w:rsidRPr="0033751A">
        <w:rPr>
          <w:rFonts w:ascii="Cambria" w:eastAsia="MS Mincho" w:hAnsi="Cambria" w:cs="Times New Roman"/>
          <w:sz w:val="20"/>
          <w:szCs w:val="20"/>
          <w:lang w:eastAsia="en-US"/>
        </w:rPr>
        <w:t>95% CI in parentheses, *** p&lt;0.01, ** p&lt;0.05, * p&lt;0.1</w:t>
      </w:r>
    </w:p>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users: shows difference in change in UCLA for the service users compared to their ELSA match</w:t>
      </w:r>
    </w:p>
    <w:p w:rsidR="0033751A" w:rsidRPr="0033751A" w:rsidRDefault="0033751A" w:rsidP="0033751A">
      <w:pPr>
        <w:spacing w:after="0" w:line="240" w:lineRule="auto"/>
        <w:ind w:left="1440" w:firstLine="720"/>
        <w:rPr>
          <w:rFonts w:ascii="Cambria" w:eastAsia="MS Mincho" w:hAnsi="Cambria" w:cs="Arial"/>
          <w:sz w:val="20"/>
          <w:szCs w:val="20"/>
        </w:rPr>
      </w:pPr>
    </w:p>
    <w:p w:rsidR="0033751A" w:rsidRPr="0033751A" w:rsidRDefault="0033751A" w:rsidP="0033751A">
      <w:pPr>
        <w:spacing w:after="0" w:line="240" w:lineRule="auto"/>
        <w:rPr>
          <w:rFonts w:ascii="Cambria" w:eastAsia="MS Mincho" w:hAnsi="Cambria" w:cs="Arial"/>
          <w:sz w:val="20"/>
          <w:szCs w:val="20"/>
        </w:rPr>
      </w:pPr>
    </w:p>
    <w:p w:rsidR="0033751A" w:rsidRPr="0033751A" w:rsidRDefault="0033751A" w:rsidP="0033751A">
      <w:pPr>
        <w:spacing w:after="0" w:line="240" w:lineRule="auto"/>
        <w:rPr>
          <w:rFonts w:ascii="Cambria" w:eastAsia="MS Mincho" w:hAnsi="Cambria" w:cs="Arial"/>
          <w:sz w:val="20"/>
          <w:szCs w:val="20"/>
        </w:rPr>
      </w:pPr>
    </w:p>
    <w:p w:rsidR="0033751A" w:rsidRPr="0033751A" w:rsidRDefault="0033751A" w:rsidP="0033751A">
      <w:pPr>
        <w:spacing w:after="0" w:line="240" w:lineRule="auto"/>
        <w:rPr>
          <w:rFonts w:ascii="Cambria" w:eastAsia="MS Mincho" w:hAnsi="Cambria" w:cs="Arial"/>
          <w:sz w:val="20"/>
          <w:szCs w:val="20"/>
        </w:rPr>
      </w:pPr>
      <w:r w:rsidRPr="0033751A">
        <w:rPr>
          <w:rFonts w:ascii="Cambria" w:eastAsia="MS Mincho" w:hAnsi="Cambria" w:cs="Arial"/>
          <w:sz w:val="20"/>
          <w:szCs w:val="20"/>
        </w:rPr>
        <w:br w:type="page"/>
      </w:r>
    </w:p>
    <w:p w:rsidR="0033751A" w:rsidRPr="0033751A" w:rsidRDefault="0033751A" w:rsidP="0033751A">
      <w:pPr>
        <w:spacing w:after="0" w:line="240" w:lineRule="auto"/>
        <w:rPr>
          <w:rFonts w:ascii="Cambria" w:eastAsia="MS Mincho" w:hAnsi="Cambria" w:cs="Arial"/>
          <w:b/>
          <w:bCs/>
        </w:rPr>
      </w:pPr>
      <w:r w:rsidRPr="0033751A">
        <w:rPr>
          <w:rFonts w:ascii="Cambria" w:eastAsia="MS Mincho" w:hAnsi="Cambria" w:cs="Arial"/>
          <w:b/>
          <w:bCs/>
        </w:rPr>
        <w:lastRenderedPageBreak/>
        <w:t>Table 5a: Change in raw loneliness scores for service users compared to ELSA by trigger groups</w:t>
      </w:r>
    </w:p>
    <w:p w:rsidR="0033751A" w:rsidRPr="0033751A" w:rsidRDefault="0033751A" w:rsidP="0033751A">
      <w:pPr>
        <w:spacing w:after="0" w:line="240" w:lineRule="auto"/>
        <w:rPr>
          <w:rFonts w:ascii="Cambria" w:eastAsia="MS Mincho" w:hAnsi="Cambria" w:cs="Arial"/>
          <w:sz w:val="20"/>
          <w:szCs w:val="20"/>
        </w:rPr>
      </w:pPr>
    </w:p>
    <w:tbl>
      <w:tblPr>
        <w:tblW w:w="0" w:type="auto"/>
        <w:jc w:val="center"/>
        <w:tblCellMar>
          <w:left w:w="75" w:type="dxa"/>
          <w:right w:w="75" w:type="dxa"/>
        </w:tblCellMar>
        <w:tblLook w:val="0000" w:firstRow="0" w:lastRow="0" w:firstColumn="0" w:lastColumn="0" w:noHBand="0" w:noVBand="0"/>
      </w:tblPr>
      <w:tblGrid>
        <w:gridCol w:w="2915"/>
        <w:gridCol w:w="1116"/>
        <w:gridCol w:w="1116"/>
        <w:gridCol w:w="1116"/>
        <w:gridCol w:w="1116"/>
        <w:gridCol w:w="1116"/>
      </w:tblGrid>
      <w:tr w:rsidR="0033751A" w:rsidRPr="0033751A" w:rsidTr="00620E30">
        <w:trPr>
          <w:jc w:val="center"/>
        </w:trPr>
        <w:tc>
          <w:tcPr>
            <w:tcW w:w="0" w:type="auto"/>
            <w:tcBorders>
              <w:top w:val="single" w:sz="4" w:space="0" w:color="auto"/>
              <w:left w:val="nil"/>
              <w:bottom w:val="single" w:sz="4"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Match1</w:t>
            </w:r>
          </w:p>
        </w:tc>
        <w:tc>
          <w:tcPr>
            <w:tcW w:w="0" w:type="auto"/>
            <w:tcBorders>
              <w:top w:val="single" w:sz="4" w:space="0" w:color="auto"/>
              <w:left w:val="nil"/>
              <w:bottom w:val="single" w:sz="4"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4"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4"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4"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4"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single" w:sz="4"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single" w:sz="4"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with health issues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(0.2 - 0.8)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 health issues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(-0.9 - -0.1)</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health issues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(-0.8 - -0.2)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with mobility limits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(0.2 - 0.8)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 mobility limits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(-0.8 - -0.2)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mobility limits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(-0.8 - -0.2)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divorced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(-1.2 - 1.4)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not divorced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(-0.9 - -0.5)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divorced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(-2.4 - -0.8)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bereaved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(-0.8 - 0.0)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not bereaved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bereaved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-0.5)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no child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(-0.2 - 0.5)</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child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-0.5)</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no child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-0.6***</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-0.3)</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Constant</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2.2***</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(1.3 - 3.1)</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(1.3 - 3.2)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(1.4 - 3.3)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(1.3 - 3.1)</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(1.3 - 3.2)</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Observations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750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750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750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750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748</w:t>
            </w:r>
          </w:p>
        </w:tc>
      </w:tr>
      <w:tr w:rsidR="0033751A" w:rsidRPr="0033751A" w:rsidTr="00620E30">
        <w:tblPrEx>
          <w:tblBorders>
            <w:bottom w:val="single" w:sz="6" w:space="0" w:color="auto"/>
          </w:tblBorders>
        </w:tblPrEx>
        <w:trPr>
          <w:jc w:val="center"/>
        </w:trPr>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R-squared</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r>
    </w:tbl>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Arial"/>
          <w:sz w:val="20"/>
          <w:szCs w:val="20"/>
        </w:rPr>
        <w:t xml:space="preserve">Controlling for: age, baseline UCLA scores; </w:t>
      </w:r>
      <w:r w:rsidRPr="0033751A">
        <w:rPr>
          <w:rFonts w:ascii="Cambria" w:eastAsia="MS Mincho" w:hAnsi="Cambria" w:cs="Times New Roman"/>
          <w:sz w:val="20"/>
          <w:szCs w:val="20"/>
          <w:lang w:eastAsia="en-US"/>
        </w:rPr>
        <w:t>95% CI in parentheses, *** p&lt;0.01, ** p&lt;0.05, * p&lt;0.1</w:t>
      </w:r>
    </w:p>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Each group compared to ELSA sample who are not in the relevant trigger group</w:t>
      </w:r>
    </w:p>
    <w:p w:rsidR="0033751A" w:rsidRPr="0033751A" w:rsidRDefault="0033751A" w:rsidP="0033751A">
      <w:pPr>
        <w:spacing w:after="0" w:line="240" w:lineRule="auto"/>
        <w:rPr>
          <w:rFonts w:ascii="Cambria" w:eastAsia="MS Mincho" w:hAnsi="Cambria" w:cs="Arial"/>
          <w:sz w:val="24"/>
          <w:szCs w:val="24"/>
          <w:lang w:eastAsia="en-US"/>
        </w:rPr>
      </w:pPr>
      <w:r w:rsidRPr="0033751A">
        <w:rPr>
          <w:rFonts w:ascii="Cambria" w:eastAsia="MS Mincho" w:hAnsi="Cambria" w:cs="Arial"/>
          <w:sz w:val="24"/>
          <w:szCs w:val="24"/>
          <w:lang w:eastAsia="en-US"/>
        </w:rPr>
        <w:br w:type="page"/>
      </w:r>
    </w:p>
    <w:p w:rsidR="0033751A" w:rsidRPr="0033751A" w:rsidRDefault="0033751A" w:rsidP="0033751A">
      <w:pPr>
        <w:spacing w:after="0" w:line="240" w:lineRule="auto"/>
        <w:rPr>
          <w:rFonts w:ascii="Cambria" w:eastAsia="MS Mincho" w:hAnsi="Cambria" w:cs="Arial"/>
          <w:b/>
          <w:bCs/>
        </w:rPr>
      </w:pPr>
      <w:r w:rsidRPr="0033751A">
        <w:rPr>
          <w:rFonts w:ascii="Cambria" w:eastAsia="MS Mincho" w:hAnsi="Cambria" w:cs="Arial"/>
          <w:b/>
          <w:bCs/>
        </w:rPr>
        <w:lastRenderedPageBreak/>
        <w:t>Table 5b: Change in raw loneliness scores for service users compared to ELSA by trigger groups</w:t>
      </w:r>
    </w:p>
    <w:p w:rsidR="0033751A" w:rsidRPr="0033751A" w:rsidRDefault="0033751A" w:rsidP="0033751A">
      <w:pPr>
        <w:widowControl w:val="0"/>
        <w:autoSpaceDE w:val="0"/>
        <w:autoSpaceDN w:val="0"/>
        <w:adjustRightInd w:val="0"/>
        <w:spacing w:after="0" w:line="240" w:lineRule="auto"/>
        <w:jc w:val="center"/>
        <w:rPr>
          <w:rFonts w:ascii="Cambria" w:eastAsia="MS Mincho" w:hAnsi="Cambria" w:cs="Arial"/>
          <w:sz w:val="20"/>
          <w:szCs w:val="20"/>
        </w:rPr>
      </w:pPr>
    </w:p>
    <w:tbl>
      <w:tblPr>
        <w:tblW w:w="0" w:type="auto"/>
        <w:jc w:val="center"/>
        <w:tblBorders>
          <w:bottom w:val="single" w:sz="6" w:space="0" w:color="auto"/>
        </w:tblBorders>
        <w:tblCellMar>
          <w:left w:w="75" w:type="dxa"/>
          <w:right w:w="75" w:type="dxa"/>
        </w:tblCellMar>
        <w:tblLook w:val="0000" w:firstRow="0" w:lastRow="0" w:firstColumn="0" w:lastColumn="0" w:noHBand="0" w:noVBand="0"/>
      </w:tblPr>
      <w:tblGrid>
        <w:gridCol w:w="2915"/>
        <w:gridCol w:w="1116"/>
        <w:gridCol w:w="1116"/>
        <w:gridCol w:w="1116"/>
        <w:gridCol w:w="1116"/>
        <w:gridCol w:w="1116"/>
      </w:tblGrid>
      <w:tr w:rsidR="0033751A" w:rsidRPr="0033751A" w:rsidTr="00620E30">
        <w:trPr>
          <w:jc w:val="center"/>
        </w:trPr>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Match2</w:t>
            </w: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with health issues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(-0.3 - 0.5)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 health issues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health issues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with mobility limits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(-0.4 - 0.2)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 mobility limits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(-1.2 - -0.5)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mobility limits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divorced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(-1.0 - 1.3)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not divorced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(-0.9 - -0.5)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divorced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(-2.6 - -1.1)</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bereaved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(-0.7 - 0.2)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not bereaved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bereaved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(-1.2 - -0.4)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no child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(-0.1 - 0.7)</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child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-0.5)</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no child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-0.3)</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Constant</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2.7***</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2.4***</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(1.5 - 3.4)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(1.6 - 3.5)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(1.8 - 3.6)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(1.6 - 3.4)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(1.5 - 3.4)</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Observations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704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704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704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704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701</w:t>
            </w:r>
          </w:p>
        </w:tc>
      </w:tr>
      <w:tr w:rsidR="0033751A" w:rsidRPr="0033751A" w:rsidTr="00620E30">
        <w:trPr>
          <w:jc w:val="center"/>
        </w:trPr>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R-squared</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r>
    </w:tbl>
    <w:p w:rsidR="0033751A" w:rsidRPr="0033751A" w:rsidRDefault="0033751A" w:rsidP="0033751A">
      <w:pPr>
        <w:widowControl w:val="0"/>
        <w:autoSpaceDE w:val="0"/>
        <w:autoSpaceDN w:val="0"/>
        <w:adjustRightInd w:val="0"/>
        <w:spacing w:after="0" w:line="240" w:lineRule="auto"/>
        <w:rPr>
          <w:rFonts w:ascii="Cambria" w:eastAsia="MS Mincho" w:hAnsi="Cambria" w:cs="Arial"/>
          <w:sz w:val="20"/>
          <w:szCs w:val="20"/>
        </w:rPr>
      </w:pPr>
    </w:p>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Arial"/>
          <w:sz w:val="20"/>
          <w:szCs w:val="20"/>
        </w:rPr>
        <w:t xml:space="preserve">Controlling for: age, baseline UCLA scores; </w:t>
      </w:r>
      <w:r w:rsidRPr="0033751A">
        <w:rPr>
          <w:rFonts w:ascii="Cambria" w:eastAsia="MS Mincho" w:hAnsi="Cambria" w:cs="Times New Roman"/>
          <w:sz w:val="20"/>
          <w:szCs w:val="20"/>
          <w:lang w:eastAsia="en-US"/>
        </w:rPr>
        <w:t>95% CI in parentheses, *** p&lt;0.01, ** p&lt;0.05, * p&lt;0.1</w:t>
      </w:r>
    </w:p>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Each group compared to ELSA sample who are not in the relevant trigger group</w:t>
      </w:r>
    </w:p>
    <w:p w:rsidR="0033751A" w:rsidRPr="0033751A" w:rsidRDefault="0033751A" w:rsidP="0033751A">
      <w:pPr>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br w:type="page"/>
      </w:r>
    </w:p>
    <w:p w:rsidR="0033751A" w:rsidRPr="0033751A" w:rsidRDefault="0033751A" w:rsidP="0033751A">
      <w:pPr>
        <w:spacing w:after="0" w:line="240" w:lineRule="auto"/>
        <w:rPr>
          <w:rFonts w:ascii="Cambria" w:eastAsia="MS Mincho" w:hAnsi="Cambria" w:cs="Arial"/>
          <w:b/>
          <w:bCs/>
        </w:rPr>
      </w:pPr>
      <w:r w:rsidRPr="0033751A">
        <w:rPr>
          <w:rFonts w:ascii="Cambria" w:eastAsia="MS Mincho" w:hAnsi="Cambria" w:cs="Arial"/>
          <w:b/>
          <w:bCs/>
        </w:rPr>
        <w:lastRenderedPageBreak/>
        <w:t>Table 5c: Change in raw loneliness scores for service users compared to ELSA by trigger groups</w:t>
      </w:r>
    </w:p>
    <w:p w:rsidR="0033751A" w:rsidRPr="0033751A" w:rsidRDefault="0033751A" w:rsidP="0033751A">
      <w:pPr>
        <w:spacing w:after="0" w:line="240" w:lineRule="auto"/>
        <w:rPr>
          <w:rFonts w:ascii="Cambria" w:eastAsia="MS Mincho" w:hAnsi="Cambria" w:cs="Arial"/>
          <w:sz w:val="24"/>
          <w:szCs w:val="24"/>
          <w:lang w:eastAsia="en-US"/>
        </w:rPr>
      </w:pPr>
    </w:p>
    <w:tbl>
      <w:tblPr>
        <w:tblW w:w="0" w:type="auto"/>
        <w:jc w:val="center"/>
        <w:tblBorders>
          <w:bottom w:val="single" w:sz="6" w:space="0" w:color="auto"/>
        </w:tblBorders>
        <w:tblCellMar>
          <w:left w:w="75" w:type="dxa"/>
          <w:right w:w="75" w:type="dxa"/>
        </w:tblCellMar>
        <w:tblLook w:val="0000" w:firstRow="0" w:lastRow="0" w:firstColumn="0" w:lastColumn="0" w:noHBand="0" w:noVBand="0"/>
      </w:tblPr>
      <w:tblGrid>
        <w:gridCol w:w="2915"/>
        <w:gridCol w:w="1116"/>
        <w:gridCol w:w="1116"/>
        <w:gridCol w:w="1116"/>
        <w:gridCol w:w="1116"/>
        <w:gridCol w:w="1116"/>
      </w:tblGrid>
      <w:tr w:rsidR="0033751A" w:rsidRPr="0033751A" w:rsidTr="00620E30">
        <w:trPr>
          <w:jc w:val="center"/>
        </w:trPr>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Match3</w:t>
            </w: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with health issues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(-0.1 - 0.6)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 health issues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-0.1)</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health issues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with mobility limits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(-0.3 - 0.4)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 mobility limits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(-1.2 - -0.6)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mobility limits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divorced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(-1.9 - 1.3)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not divorced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divorced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(-2.9 - -1.2)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bereaved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(-0.7 - 0.2)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not bereaved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bereaved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-0.5)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no child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(-0.1 - 0.7)</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child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-0.6)</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no child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-0.3)</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Constant</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2.7***</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2.9***</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3.1***</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2.9***</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2.8***</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(1.7 - 3.7)</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(2.0 - 3.9)</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(2.1 - 4.0)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(1.9 - 3.8)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(1.9 - 3.8)</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Observations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640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640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640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640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636</w:t>
            </w:r>
          </w:p>
        </w:tc>
      </w:tr>
      <w:tr w:rsidR="0033751A" w:rsidRPr="0033751A" w:rsidTr="00620E30">
        <w:trPr>
          <w:jc w:val="center"/>
        </w:trPr>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R-squared</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r>
    </w:tbl>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Arial"/>
          <w:sz w:val="20"/>
          <w:szCs w:val="20"/>
        </w:rPr>
        <w:t xml:space="preserve">Controlling for: age, baseline UCLA scores; </w:t>
      </w:r>
      <w:r w:rsidRPr="0033751A">
        <w:rPr>
          <w:rFonts w:ascii="Cambria" w:eastAsia="MS Mincho" w:hAnsi="Cambria" w:cs="Times New Roman"/>
          <w:sz w:val="20"/>
          <w:szCs w:val="20"/>
          <w:lang w:eastAsia="en-US"/>
        </w:rPr>
        <w:t>95% CI in parentheses, *** p&lt;0.01, ** p&lt;0.05, * p&lt;0.1</w:t>
      </w:r>
    </w:p>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Each group compared to ELSA sample who are not in the relevant trigger group</w:t>
      </w:r>
    </w:p>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p w:rsidR="0033751A" w:rsidRPr="0033751A" w:rsidRDefault="0033751A" w:rsidP="0033751A">
      <w:pPr>
        <w:spacing w:after="0" w:line="240" w:lineRule="auto"/>
        <w:rPr>
          <w:rFonts w:ascii="Cambria" w:eastAsia="MS Mincho" w:hAnsi="Cambria" w:cs="Arial"/>
          <w:sz w:val="24"/>
          <w:szCs w:val="24"/>
          <w:lang w:eastAsia="en-US"/>
        </w:rPr>
      </w:pPr>
      <w:r w:rsidRPr="0033751A">
        <w:rPr>
          <w:rFonts w:ascii="Cambria" w:eastAsia="MS Mincho" w:hAnsi="Cambria" w:cs="Arial"/>
          <w:sz w:val="24"/>
          <w:szCs w:val="24"/>
          <w:lang w:eastAsia="en-US"/>
        </w:rPr>
        <w:br w:type="page"/>
      </w:r>
    </w:p>
    <w:p w:rsidR="0033751A" w:rsidRPr="0033751A" w:rsidRDefault="0033751A" w:rsidP="0033751A">
      <w:pPr>
        <w:spacing w:after="0" w:line="240" w:lineRule="auto"/>
        <w:rPr>
          <w:rFonts w:ascii="Cambria" w:eastAsia="MS Mincho" w:hAnsi="Cambria" w:cs="Arial"/>
          <w:b/>
          <w:bCs/>
        </w:rPr>
      </w:pPr>
      <w:r w:rsidRPr="0033751A">
        <w:rPr>
          <w:rFonts w:ascii="Cambria" w:eastAsia="MS Mincho" w:hAnsi="Cambria" w:cs="Arial"/>
          <w:b/>
          <w:bCs/>
        </w:rPr>
        <w:lastRenderedPageBreak/>
        <w:t>Table 5d: Change in raw loneliness scores for service users compared to ELSA by trigger groups</w:t>
      </w:r>
    </w:p>
    <w:p w:rsidR="0033751A" w:rsidRPr="0033751A" w:rsidRDefault="0033751A" w:rsidP="0033751A">
      <w:pPr>
        <w:widowControl w:val="0"/>
        <w:autoSpaceDE w:val="0"/>
        <w:autoSpaceDN w:val="0"/>
        <w:adjustRightInd w:val="0"/>
        <w:spacing w:after="0" w:line="240" w:lineRule="auto"/>
        <w:jc w:val="center"/>
        <w:rPr>
          <w:rFonts w:ascii="Cambria" w:eastAsia="MS Mincho" w:hAnsi="Cambria" w:cs="Arial"/>
          <w:sz w:val="20"/>
          <w:szCs w:val="20"/>
        </w:rPr>
      </w:pPr>
    </w:p>
    <w:tbl>
      <w:tblPr>
        <w:tblW w:w="0" w:type="auto"/>
        <w:jc w:val="center"/>
        <w:tblBorders>
          <w:bottom w:val="single" w:sz="6" w:space="0" w:color="auto"/>
        </w:tblBorders>
        <w:tblCellMar>
          <w:left w:w="75" w:type="dxa"/>
          <w:right w:w="75" w:type="dxa"/>
        </w:tblCellMar>
        <w:tblLook w:val="0000" w:firstRow="0" w:lastRow="0" w:firstColumn="0" w:lastColumn="0" w:noHBand="0" w:noVBand="0"/>
      </w:tblPr>
      <w:tblGrid>
        <w:gridCol w:w="2915"/>
        <w:gridCol w:w="1116"/>
        <w:gridCol w:w="1116"/>
        <w:gridCol w:w="1116"/>
        <w:gridCol w:w="1116"/>
        <w:gridCol w:w="1116"/>
      </w:tblGrid>
      <w:tr w:rsidR="0033751A" w:rsidRPr="0033751A" w:rsidTr="00620E30">
        <w:trPr>
          <w:jc w:val="center"/>
        </w:trPr>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Match4</w:t>
            </w: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with health issues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(0.2 - 0.9)</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 health issues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-0.1)</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health issues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(-0.8 - -0.2)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with mobility limits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(0.0 - 0.6)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 mobility limits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mobility limits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(-0.9 - -0.2)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divorced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(-1.0 - 1.1)</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not divorced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divorced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(-2.5 - -0.8)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bereaved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not bereaved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-0.7)</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bereaved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-0.5)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no child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(-0.3 - 0.6)</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child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(-1.0 - -0.5)</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no child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-0.4)</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Constant</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2.9***</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2.9***</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3.1***</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2.9***</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2.9***</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(1.9 - 3.9)</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(1.9 - 3.9)</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(2.1 - 4.1)</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(1.9 - 3.9)</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(1.9 - 3.9)</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Observations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638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638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638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638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634</w:t>
            </w:r>
          </w:p>
        </w:tc>
      </w:tr>
      <w:tr w:rsidR="0033751A" w:rsidRPr="0033751A" w:rsidTr="00620E30">
        <w:trPr>
          <w:jc w:val="center"/>
        </w:trPr>
        <w:tc>
          <w:tcPr>
            <w:tcW w:w="0" w:type="auto"/>
            <w:tcBorders>
              <w:top w:val="nil"/>
              <w:left w:val="nil"/>
              <w:bottom w:val="single" w:sz="4"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R-squared</w:t>
            </w:r>
          </w:p>
        </w:tc>
        <w:tc>
          <w:tcPr>
            <w:tcW w:w="0" w:type="auto"/>
            <w:tcBorders>
              <w:top w:val="nil"/>
              <w:left w:val="nil"/>
              <w:bottom w:val="single" w:sz="4"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4"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4"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4"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4"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r>
    </w:tbl>
    <w:p w:rsidR="0033751A" w:rsidRPr="0033751A" w:rsidRDefault="0033751A" w:rsidP="0033751A">
      <w:pPr>
        <w:widowControl w:val="0"/>
        <w:autoSpaceDE w:val="0"/>
        <w:autoSpaceDN w:val="0"/>
        <w:adjustRightInd w:val="0"/>
        <w:spacing w:after="0" w:line="240" w:lineRule="auto"/>
        <w:jc w:val="center"/>
        <w:rPr>
          <w:rFonts w:ascii="Cambria" w:eastAsia="MS Mincho" w:hAnsi="Cambria" w:cs="Arial"/>
          <w:sz w:val="20"/>
          <w:szCs w:val="20"/>
        </w:rPr>
      </w:pPr>
    </w:p>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Arial"/>
          <w:sz w:val="20"/>
          <w:szCs w:val="20"/>
        </w:rPr>
        <w:t xml:space="preserve">Controlling for: age, baseline UCLA scores; </w:t>
      </w:r>
      <w:r w:rsidRPr="0033751A">
        <w:rPr>
          <w:rFonts w:ascii="Cambria" w:eastAsia="MS Mincho" w:hAnsi="Cambria" w:cs="Times New Roman"/>
          <w:sz w:val="20"/>
          <w:szCs w:val="20"/>
          <w:lang w:eastAsia="en-US"/>
        </w:rPr>
        <w:t>95% CI in parentheses, *** p&lt;0.01, ** p&lt;0.05, * p&lt;0.1</w:t>
      </w:r>
    </w:p>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Each group compared to ELSA sample who are not in the relevant trigger group</w:t>
      </w:r>
    </w:p>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p w:rsidR="0033751A" w:rsidRPr="0033751A" w:rsidRDefault="0033751A" w:rsidP="0033751A">
      <w:pPr>
        <w:spacing w:after="0" w:line="240" w:lineRule="auto"/>
        <w:rPr>
          <w:rFonts w:ascii="Cambria" w:eastAsia="MS Mincho" w:hAnsi="Cambria" w:cs="Arial"/>
          <w:sz w:val="24"/>
          <w:szCs w:val="24"/>
          <w:lang w:eastAsia="en-US"/>
        </w:rPr>
      </w:pPr>
      <w:r w:rsidRPr="0033751A">
        <w:rPr>
          <w:rFonts w:ascii="Cambria" w:eastAsia="MS Mincho" w:hAnsi="Cambria" w:cs="Arial"/>
          <w:sz w:val="24"/>
          <w:szCs w:val="24"/>
          <w:lang w:eastAsia="en-US"/>
        </w:rPr>
        <w:br w:type="page"/>
      </w:r>
    </w:p>
    <w:p w:rsidR="0033751A" w:rsidRPr="0033751A" w:rsidRDefault="0033751A" w:rsidP="0033751A">
      <w:pPr>
        <w:spacing w:after="0" w:line="240" w:lineRule="auto"/>
        <w:rPr>
          <w:rFonts w:ascii="Cambria" w:eastAsia="MS Mincho" w:hAnsi="Cambria" w:cs="Arial"/>
          <w:b/>
          <w:bCs/>
        </w:rPr>
      </w:pPr>
      <w:r w:rsidRPr="0033751A">
        <w:rPr>
          <w:rFonts w:ascii="Cambria" w:eastAsia="MS Mincho" w:hAnsi="Cambria" w:cs="Arial"/>
          <w:b/>
          <w:bCs/>
        </w:rPr>
        <w:lastRenderedPageBreak/>
        <w:t>Table 5e: Change in raw loneliness scores for service users compared to ELSA by trigger groups</w:t>
      </w:r>
    </w:p>
    <w:p w:rsidR="0033751A" w:rsidRPr="0033751A" w:rsidRDefault="0033751A" w:rsidP="0033751A">
      <w:pPr>
        <w:widowControl w:val="0"/>
        <w:autoSpaceDE w:val="0"/>
        <w:autoSpaceDN w:val="0"/>
        <w:adjustRightInd w:val="0"/>
        <w:spacing w:after="0" w:line="240" w:lineRule="auto"/>
        <w:jc w:val="center"/>
        <w:rPr>
          <w:rFonts w:ascii="Cambria" w:eastAsia="MS Mincho" w:hAnsi="Cambria" w:cs="Arial"/>
          <w:sz w:val="20"/>
          <w:szCs w:val="20"/>
        </w:rPr>
      </w:pPr>
    </w:p>
    <w:tbl>
      <w:tblPr>
        <w:tblW w:w="0" w:type="auto"/>
        <w:jc w:val="center"/>
        <w:tblBorders>
          <w:bottom w:val="single" w:sz="6" w:space="0" w:color="auto"/>
        </w:tblBorders>
        <w:tblCellMar>
          <w:left w:w="75" w:type="dxa"/>
          <w:right w:w="75" w:type="dxa"/>
        </w:tblCellMar>
        <w:tblLook w:val="0000" w:firstRow="0" w:lastRow="0" w:firstColumn="0" w:lastColumn="0" w:noHBand="0" w:noVBand="0"/>
      </w:tblPr>
      <w:tblGrid>
        <w:gridCol w:w="2915"/>
        <w:gridCol w:w="1116"/>
        <w:gridCol w:w="1116"/>
        <w:gridCol w:w="1116"/>
        <w:gridCol w:w="1116"/>
        <w:gridCol w:w="1116"/>
      </w:tblGrid>
      <w:tr w:rsidR="0033751A" w:rsidRPr="0033751A" w:rsidTr="00620E30">
        <w:trPr>
          <w:jc w:val="center"/>
        </w:trPr>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Match5</w:t>
            </w: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with health issues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(-0.2 - 0.6)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 health issues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(-1.2 - -0.2)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health issues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(-1.2 - -0.3)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with mobility limits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(-0.4 - 0.3)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 mobility limits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-0.6)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mobility limits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-0.6)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divorced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(-1.1 - 1.5)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not divorced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divorced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(-2.4 - -0.8)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bereaved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(-0.8 - 0.3)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not bereaved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(-1.2 - -0.7)</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bereaved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-0.4)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no child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(-0.3 - 0.6)</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child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-0.6)</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no child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-0.5)</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Constant</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2.4***</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(1.1 - 3.4)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(1.4 - 3.6)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(1.5 - 3.7)</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(1.3 - 3.5)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(1.3 - 3.5)</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Observations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556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556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556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556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553</w:t>
            </w:r>
          </w:p>
        </w:tc>
      </w:tr>
      <w:tr w:rsidR="0033751A" w:rsidRPr="0033751A" w:rsidTr="00620E30">
        <w:trPr>
          <w:jc w:val="center"/>
        </w:trPr>
        <w:tc>
          <w:tcPr>
            <w:tcW w:w="0" w:type="auto"/>
            <w:tcBorders>
              <w:top w:val="nil"/>
              <w:left w:val="nil"/>
              <w:bottom w:val="single" w:sz="4"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R-squared</w:t>
            </w:r>
          </w:p>
        </w:tc>
        <w:tc>
          <w:tcPr>
            <w:tcW w:w="0" w:type="auto"/>
            <w:tcBorders>
              <w:top w:val="nil"/>
              <w:left w:val="nil"/>
              <w:bottom w:val="single" w:sz="4"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4"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4"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4"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4"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r>
    </w:tbl>
    <w:p w:rsidR="0033751A" w:rsidRPr="0033751A" w:rsidRDefault="0033751A" w:rsidP="0033751A">
      <w:pPr>
        <w:widowControl w:val="0"/>
        <w:autoSpaceDE w:val="0"/>
        <w:autoSpaceDN w:val="0"/>
        <w:adjustRightInd w:val="0"/>
        <w:spacing w:after="0" w:line="240" w:lineRule="auto"/>
        <w:jc w:val="center"/>
        <w:rPr>
          <w:rFonts w:ascii="Cambria" w:eastAsia="MS Mincho" w:hAnsi="Cambria" w:cs="Arial"/>
          <w:sz w:val="20"/>
          <w:szCs w:val="20"/>
        </w:rPr>
      </w:pPr>
    </w:p>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Arial"/>
          <w:sz w:val="20"/>
          <w:szCs w:val="20"/>
        </w:rPr>
        <w:t xml:space="preserve">Controlling for: age, baseline UCLA scores; </w:t>
      </w:r>
      <w:r w:rsidRPr="0033751A">
        <w:rPr>
          <w:rFonts w:ascii="Cambria" w:eastAsia="MS Mincho" w:hAnsi="Cambria" w:cs="Times New Roman"/>
          <w:sz w:val="20"/>
          <w:szCs w:val="20"/>
          <w:lang w:eastAsia="en-US"/>
        </w:rPr>
        <w:t>95% CI in parentheses, *** p&lt;0.01, ** p&lt;0.05, * p&lt;0.1</w:t>
      </w:r>
    </w:p>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Each group compared to ELSA sample who are not in the relevant trigger group</w:t>
      </w:r>
    </w:p>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p w:rsidR="0033751A" w:rsidRPr="0033751A" w:rsidRDefault="0033751A" w:rsidP="0033751A">
      <w:pPr>
        <w:spacing w:after="0" w:line="240" w:lineRule="auto"/>
        <w:rPr>
          <w:rFonts w:ascii="Cambria" w:eastAsia="MS Mincho" w:hAnsi="Cambria" w:cs="Arial"/>
          <w:sz w:val="24"/>
          <w:szCs w:val="24"/>
          <w:lang w:eastAsia="en-US"/>
        </w:rPr>
      </w:pPr>
      <w:r w:rsidRPr="0033751A">
        <w:rPr>
          <w:rFonts w:ascii="Cambria" w:eastAsia="MS Mincho" w:hAnsi="Cambria" w:cs="Arial"/>
          <w:sz w:val="24"/>
          <w:szCs w:val="24"/>
          <w:lang w:eastAsia="en-US"/>
        </w:rPr>
        <w:br w:type="page"/>
      </w:r>
    </w:p>
    <w:p w:rsidR="0033751A" w:rsidRPr="0033751A" w:rsidRDefault="0033751A" w:rsidP="0033751A">
      <w:pPr>
        <w:spacing w:after="0" w:line="240" w:lineRule="auto"/>
        <w:rPr>
          <w:rFonts w:ascii="Cambria" w:eastAsia="MS Mincho" w:hAnsi="Cambria" w:cs="Arial"/>
          <w:b/>
          <w:bCs/>
        </w:rPr>
      </w:pPr>
      <w:r w:rsidRPr="0033751A">
        <w:rPr>
          <w:rFonts w:ascii="Cambria" w:eastAsia="MS Mincho" w:hAnsi="Cambria" w:cs="Arial"/>
          <w:b/>
          <w:bCs/>
        </w:rPr>
        <w:lastRenderedPageBreak/>
        <w:t>Table 5f: Change in raw loneliness scores for service users compared to ELSA by trigger groups</w:t>
      </w:r>
    </w:p>
    <w:p w:rsidR="0033751A" w:rsidRPr="0033751A" w:rsidRDefault="0033751A" w:rsidP="0033751A">
      <w:pPr>
        <w:widowControl w:val="0"/>
        <w:autoSpaceDE w:val="0"/>
        <w:autoSpaceDN w:val="0"/>
        <w:adjustRightInd w:val="0"/>
        <w:spacing w:after="0" w:line="240" w:lineRule="auto"/>
        <w:jc w:val="center"/>
        <w:rPr>
          <w:rFonts w:ascii="Cambria" w:eastAsia="MS Mincho" w:hAnsi="Cambria" w:cs="Arial"/>
          <w:sz w:val="20"/>
          <w:szCs w:val="20"/>
        </w:rPr>
      </w:pPr>
    </w:p>
    <w:tbl>
      <w:tblPr>
        <w:tblW w:w="0" w:type="auto"/>
        <w:jc w:val="center"/>
        <w:tblBorders>
          <w:bottom w:val="single" w:sz="6" w:space="0" w:color="auto"/>
        </w:tblBorders>
        <w:tblCellMar>
          <w:left w:w="75" w:type="dxa"/>
          <w:right w:w="75" w:type="dxa"/>
        </w:tblCellMar>
        <w:tblLook w:val="0000" w:firstRow="0" w:lastRow="0" w:firstColumn="0" w:lastColumn="0" w:noHBand="0" w:noVBand="0"/>
      </w:tblPr>
      <w:tblGrid>
        <w:gridCol w:w="2915"/>
        <w:gridCol w:w="1049"/>
        <w:gridCol w:w="1116"/>
        <w:gridCol w:w="1116"/>
        <w:gridCol w:w="1116"/>
        <w:gridCol w:w="1116"/>
      </w:tblGrid>
      <w:tr w:rsidR="0033751A" w:rsidRPr="0033751A" w:rsidTr="00620E30">
        <w:trPr>
          <w:jc w:val="center"/>
        </w:trPr>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Match6</w:t>
            </w: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with health issues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(0.1 - 1.3)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 health issues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(-1.2 - 0.4)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health issues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(-0.9 - 0.1)</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with mobility limits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(-0.5 - 0.8)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 mobility limits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(-1.3 - 0.0)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mobility limits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(-1.2 - -0.0)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divorced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(-2.0 - 2.4)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not divorced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divorced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-1.7**</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(-3.0 - -0.4)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bereaved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not bereaved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(-1.2 - -0.2)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bereaved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(-1.7 - -0.2)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no child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(0.0 - 1.6)</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child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-0.2)</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no child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(-0.9 - 0.4)</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Constant</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3.5***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3.5***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3.7***</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3.3***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3.2***</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(1.6 - 5.3)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(1.6 - 5.3)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(1.8 - 5.7)</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(1.4 - 5.2)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(1.3 - 5.1)</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Observations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203</w:t>
            </w:r>
          </w:p>
        </w:tc>
      </w:tr>
      <w:tr w:rsidR="0033751A" w:rsidRPr="0033751A" w:rsidTr="00620E30">
        <w:trPr>
          <w:jc w:val="center"/>
        </w:trPr>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R-squared</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r>
    </w:tbl>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Arial"/>
          <w:sz w:val="20"/>
          <w:szCs w:val="20"/>
        </w:rPr>
        <w:t xml:space="preserve">Controlling for: age, baseline UCLA scores; </w:t>
      </w:r>
      <w:r w:rsidRPr="0033751A">
        <w:rPr>
          <w:rFonts w:ascii="Cambria" w:eastAsia="MS Mincho" w:hAnsi="Cambria" w:cs="Times New Roman"/>
          <w:sz w:val="20"/>
          <w:szCs w:val="20"/>
          <w:lang w:eastAsia="en-US"/>
        </w:rPr>
        <w:t>95% CI in parentheses, *** p&lt;0.01, ** p&lt;0.05, * p&lt;0.1</w:t>
      </w:r>
    </w:p>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Each group compared to ELSA sample who are not in the relevant trigger group</w:t>
      </w:r>
    </w:p>
    <w:p w:rsidR="0033751A" w:rsidRPr="0033751A" w:rsidRDefault="0033751A" w:rsidP="0033751A">
      <w:pPr>
        <w:spacing w:after="0" w:line="240" w:lineRule="auto"/>
        <w:rPr>
          <w:rFonts w:ascii="Cambria" w:eastAsia="MS Mincho" w:hAnsi="Cambria" w:cs="Arial"/>
          <w:sz w:val="24"/>
          <w:szCs w:val="24"/>
          <w:lang w:eastAsia="en-US"/>
        </w:rPr>
      </w:pPr>
      <w:r w:rsidRPr="0033751A">
        <w:rPr>
          <w:rFonts w:ascii="Cambria" w:eastAsia="MS Mincho" w:hAnsi="Cambria" w:cs="Arial"/>
          <w:sz w:val="24"/>
          <w:szCs w:val="24"/>
          <w:lang w:eastAsia="en-US"/>
        </w:rPr>
        <w:br w:type="page"/>
      </w:r>
    </w:p>
    <w:p w:rsidR="0033751A" w:rsidRPr="0033751A" w:rsidRDefault="0033751A" w:rsidP="0033751A">
      <w:pPr>
        <w:spacing w:after="0" w:line="240" w:lineRule="auto"/>
        <w:rPr>
          <w:rFonts w:ascii="Cambria" w:eastAsia="MS Mincho" w:hAnsi="Cambria" w:cs="Arial"/>
          <w:b/>
          <w:bCs/>
        </w:rPr>
      </w:pPr>
      <w:r w:rsidRPr="0033751A">
        <w:rPr>
          <w:rFonts w:ascii="Cambria" w:eastAsia="MS Mincho" w:hAnsi="Cambria" w:cs="Arial"/>
          <w:b/>
          <w:bCs/>
        </w:rPr>
        <w:lastRenderedPageBreak/>
        <w:t>Table 5g: Change in raw loneliness scores for service users compared to ELSA by trigger groups</w:t>
      </w:r>
    </w:p>
    <w:p w:rsidR="0033751A" w:rsidRPr="0033751A" w:rsidRDefault="0033751A" w:rsidP="0033751A">
      <w:pPr>
        <w:widowControl w:val="0"/>
        <w:autoSpaceDE w:val="0"/>
        <w:autoSpaceDN w:val="0"/>
        <w:adjustRightInd w:val="0"/>
        <w:spacing w:after="0" w:line="240" w:lineRule="auto"/>
        <w:jc w:val="center"/>
        <w:rPr>
          <w:rFonts w:ascii="Cambria" w:eastAsia="MS Mincho" w:hAnsi="Cambria" w:cs="Arial"/>
          <w:sz w:val="20"/>
          <w:szCs w:val="20"/>
        </w:rPr>
      </w:pPr>
    </w:p>
    <w:tbl>
      <w:tblPr>
        <w:tblW w:w="0" w:type="auto"/>
        <w:jc w:val="center"/>
        <w:tblBorders>
          <w:bottom w:val="single" w:sz="6" w:space="0" w:color="auto"/>
        </w:tblBorders>
        <w:tblCellMar>
          <w:left w:w="75" w:type="dxa"/>
          <w:right w:w="75" w:type="dxa"/>
        </w:tblCellMar>
        <w:tblLook w:val="0000" w:firstRow="0" w:lastRow="0" w:firstColumn="0" w:lastColumn="0" w:noHBand="0" w:noVBand="0"/>
      </w:tblPr>
      <w:tblGrid>
        <w:gridCol w:w="2915"/>
        <w:gridCol w:w="1049"/>
        <w:gridCol w:w="1116"/>
        <w:gridCol w:w="1116"/>
        <w:gridCol w:w="1116"/>
        <w:gridCol w:w="1116"/>
      </w:tblGrid>
      <w:tr w:rsidR="0033751A" w:rsidRPr="0033751A" w:rsidTr="00620E30">
        <w:trPr>
          <w:jc w:val="center"/>
        </w:trPr>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Match7</w:t>
            </w: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4" w:space="0" w:color="auto"/>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single" w:sz="6" w:space="0" w:color="auto"/>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with health issues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(-0.3 - 1.2)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 health issues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(-1.3 - 0.5)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health issues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with mobility limits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(-0.7 - 0.5)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 mobility limits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(-1.4 - -0.1)</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mobility limits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(-1.5 - -0.2)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divorced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(-2.6 - 0.8)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not divorced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divorced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-1.6**</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(-2.8 - -0.3)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bereaved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(-1.3 - 0.4)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not bereaved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(-1.2 - -0.3)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bereaved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-0.9***</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(-1.6 - -0.3)</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ELSA no child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(-0.7 - 0.8)</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child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-0.8***</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(-1.3 - -0.3)</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Service user with no child</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(-1.1 - 0.2)</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Constant</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2.2**</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2.5***</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2.1**</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(-0.1 - 3.7)</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(0.3 - 4.0)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(0.6 - 4.4)</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(0.1 - 3.8)</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(0.3 - 4.0)</w:t>
            </w: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p>
        </w:tc>
      </w:tr>
      <w:tr w:rsidR="0033751A" w:rsidRPr="0033751A" w:rsidTr="00620E30">
        <w:trPr>
          <w:jc w:val="center"/>
        </w:trPr>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Observations</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200</w:t>
            </w:r>
          </w:p>
        </w:tc>
        <w:tc>
          <w:tcPr>
            <w:tcW w:w="0" w:type="auto"/>
            <w:tcBorders>
              <w:top w:val="nil"/>
              <w:left w:val="nil"/>
              <w:bottom w:val="nil"/>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199</w:t>
            </w:r>
          </w:p>
        </w:tc>
      </w:tr>
      <w:tr w:rsidR="0033751A" w:rsidRPr="0033751A" w:rsidTr="00620E30">
        <w:trPr>
          <w:jc w:val="center"/>
        </w:trPr>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R-squared</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0.5</w:t>
            </w:r>
          </w:p>
        </w:tc>
        <w:tc>
          <w:tcPr>
            <w:tcW w:w="0" w:type="auto"/>
            <w:tcBorders>
              <w:top w:val="nil"/>
              <w:left w:val="nil"/>
              <w:bottom w:val="single" w:sz="6" w:space="0" w:color="auto"/>
              <w:right w:val="nil"/>
            </w:tcBorders>
          </w:tcPr>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0.4</w:t>
            </w:r>
          </w:p>
        </w:tc>
      </w:tr>
    </w:tbl>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Arial"/>
          <w:sz w:val="20"/>
          <w:szCs w:val="20"/>
        </w:rPr>
        <w:t xml:space="preserve">Controlling for: age, baseline UCLA scores; </w:t>
      </w:r>
      <w:r w:rsidRPr="0033751A">
        <w:rPr>
          <w:rFonts w:ascii="Cambria" w:eastAsia="MS Mincho" w:hAnsi="Cambria" w:cs="Times New Roman"/>
          <w:sz w:val="20"/>
          <w:szCs w:val="20"/>
          <w:lang w:eastAsia="en-US"/>
        </w:rPr>
        <w:t>95% CI in parentheses, *** p&lt;0.01, ** p&lt;0.05, * p&lt;0.1</w:t>
      </w:r>
    </w:p>
    <w:p w:rsidR="0033751A" w:rsidRPr="0033751A" w:rsidRDefault="0033751A" w:rsidP="0033751A">
      <w:pPr>
        <w:widowControl w:val="0"/>
        <w:autoSpaceDE w:val="0"/>
        <w:autoSpaceDN w:val="0"/>
        <w:adjustRightInd w:val="0"/>
        <w:spacing w:after="0" w:line="240" w:lineRule="auto"/>
        <w:jc w:val="center"/>
        <w:rPr>
          <w:rFonts w:ascii="Cambria" w:eastAsia="MS Mincho" w:hAnsi="Cambria" w:cs="Times New Roman"/>
          <w:sz w:val="20"/>
          <w:szCs w:val="20"/>
          <w:lang w:eastAsia="en-US"/>
        </w:rPr>
      </w:pPr>
      <w:r w:rsidRPr="0033751A">
        <w:rPr>
          <w:rFonts w:ascii="Cambria" w:eastAsia="MS Mincho" w:hAnsi="Cambria" w:cs="Times New Roman"/>
          <w:sz w:val="20"/>
          <w:szCs w:val="20"/>
          <w:lang w:eastAsia="en-US"/>
        </w:rPr>
        <w:t>Each group compared to ELSA sample who are not in the relevant trigger group</w:t>
      </w:r>
    </w:p>
    <w:p w:rsidR="0033751A" w:rsidRPr="0033751A" w:rsidRDefault="0033751A" w:rsidP="0033751A">
      <w:pPr>
        <w:spacing w:after="0" w:line="240" w:lineRule="auto"/>
        <w:rPr>
          <w:rFonts w:ascii="Cambria" w:eastAsia="MS Mincho" w:hAnsi="Cambria" w:cs="Arial"/>
          <w:lang w:eastAsia="en-US"/>
        </w:rPr>
      </w:pPr>
    </w:p>
    <w:p w:rsidR="00246BF4" w:rsidRPr="00E65578" w:rsidRDefault="00246BF4" w:rsidP="0033751A">
      <w:pPr>
        <w:spacing w:after="0" w:line="240" w:lineRule="auto"/>
        <w:jc w:val="both"/>
        <w:rPr>
          <w:rFonts w:eastAsia="MS Mincho" w:cstheme="minorHAnsi"/>
          <w:b/>
          <w:bCs/>
          <w:lang w:eastAsia="en-US"/>
        </w:rPr>
      </w:pPr>
      <w:r w:rsidRPr="00E65578">
        <w:rPr>
          <w:rFonts w:eastAsia="MS Mincho" w:cstheme="minorHAnsi"/>
          <w:b/>
          <w:bCs/>
          <w:lang w:eastAsia="en-US"/>
        </w:rPr>
        <w:t>Change in raw loneliness scores for service users compared to their ELSA matches for the additional follow-up</w:t>
      </w:r>
    </w:p>
    <w:p w:rsidR="0033751A" w:rsidRPr="00E65578" w:rsidRDefault="0033751A" w:rsidP="0033751A">
      <w:pPr>
        <w:spacing w:after="0" w:line="240" w:lineRule="auto"/>
        <w:jc w:val="both"/>
        <w:rPr>
          <w:rFonts w:eastAsia="MS Mincho" w:cstheme="minorHAnsi"/>
          <w:lang w:eastAsia="en-US"/>
        </w:rPr>
      </w:pPr>
      <w:r w:rsidRPr="00E65578">
        <w:rPr>
          <w:rFonts w:eastAsia="MS Mincho" w:cstheme="minorHAnsi"/>
          <w:lang w:eastAsia="en-US"/>
        </w:rPr>
        <w:t>To allow comparison between changes in loneliness and changes in wellbeing, we used effect sizes. Values between 0.2 and 0.5, 0.5 to 0.8, and 0.8 or more denote ranges containing small, medium, and large effect sizes, respectively according to Cohen’s criteria (Cohen, 1992).</w:t>
      </w:r>
    </w:p>
    <w:p w:rsidR="0033751A" w:rsidRPr="00E65578" w:rsidRDefault="0033751A" w:rsidP="0033751A">
      <w:pPr>
        <w:spacing w:after="0" w:line="240" w:lineRule="auto"/>
        <w:jc w:val="both"/>
        <w:rPr>
          <w:rFonts w:eastAsia="MS Mincho" w:cstheme="minorHAnsi"/>
          <w:lang w:eastAsia="en-US"/>
        </w:rPr>
      </w:pPr>
    </w:p>
    <w:p w:rsidR="0033751A" w:rsidRPr="00E65578" w:rsidRDefault="0033751A" w:rsidP="0033751A">
      <w:pPr>
        <w:numPr>
          <w:ilvl w:val="0"/>
          <w:numId w:val="5"/>
        </w:numPr>
        <w:spacing w:after="0" w:line="240" w:lineRule="auto"/>
        <w:contextualSpacing/>
        <w:jc w:val="both"/>
        <w:rPr>
          <w:rFonts w:eastAsia="MS Mincho" w:cstheme="minorHAnsi"/>
          <w:lang w:eastAsia="en-US"/>
        </w:rPr>
      </w:pPr>
      <w:r w:rsidRPr="00E65578">
        <w:rPr>
          <w:rFonts w:eastAsia="MS Mincho" w:cstheme="minorHAnsi"/>
          <w:lang w:eastAsia="en-US"/>
        </w:rPr>
        <w:t>UCLA -0.46 [95% CI: -0.74 to -0.18] for group 1 and -0.50 [95% CI: -0.78 to -0.22] (n=102 or 100). This effect size is smaller (-0.32 to -0.42 depending on wellbeing measure) and no longer statistically significant if focus is only on those with wellbeing measures</w:t>
      </w:r>
    </w:p>
    <w:p w:rsidR="0033751A" w:rsidRPr="00E65578" w:rsidRDefault="0033751A" w:rsidP="0033751A">
      <w:pPr>
        <w:numPr>
          <w:ilvl w:val="0"/>
          <w:numId w:val="5"/>
        </w:numPr>
        <w:spacing w:after="0" w:line="240" w:lineRule="auto"/>
        <w:contextualSpacing/>
        <w:jc w:val="both"/>
        <w:rPr>
          <w:rFonts w:eastAsia="MS Mincho" w:cstheme="minorHAnsi"/>
          <w:lang w:eastAsia="en-US"/>
        </w:rPr>
      </w:pPr>
      <w:r w:rsidRPr="00E65578">
        <w:rPr>
          <w:rFonts w:eastAsia="MS Mincho" w:cstheme="minorHAnsi"/>
          <w:lang w:eastAsia="en-US"/>
        </w:rPr>
        <w:t xml:space="preserve">ONS happiness 0.39 [95%: -0.03 to 0.81] for group 1 and 0.47 [95% CI: 0.04 to 0.89] for group 2, </w:t>
      </w:r>
    </w:p>
    <w:p w:rsidR="0033751A" w:rsidRPr="00E65578" w:rsidRDefault="0033751A" w:rsidP="0033751A">
      <w:pPr>
        <w:numPr>
          <w:ilvl w:val="0"/>
          <w:numId w:val="5"/>
        </w:numPr>
        <w:spacing w:after="0" w:line="240" w:lineRule="auto"/>
        <w:contextualSpacing/>
        <w:jc w:val="both"/>
        <w:rPr>
          <w:rFonts w:eastAsia="MS Mincho" w:cstheme="minorHAnsi"/>
          <w:lang w:eastAsia="en-US"/>
        </w:rPr>
      </w:pPr>
      <w:r w:rsidRPr="00E65578">
        <w:rPr>
          <w:rFonts w:eastAsia="MS Mincho" w:cstheme="minorHAnsi"/>
          <w:lang w:eastAsia="en-US"/>
        </w:rPr>
        <w:t>ONS anxious -0.25 [95%: -0.66 to 0.18] for group 1 and 0.06 [95% CI: -0.48 to 0.36] for group 2,</w:t>
      </w:r>
    </w:p>
    <w:p w:rsidR="0033751A" w:rsidRPr="00E65578" w:rsidRDefault="0033751A" w:rsidP="0033751A">
      <w:pPr>
        <w:numPr>
          <w:ilvl w:val="0"/>
          <w:numId w:val="5"/>
        </w:numPr>
        <w:spacing w:after="0" w:line="240" w:lineRule="auto"/>
        <w:contextualSpacing/>
        <w:jc w:val="both"/>
        <w:rPr>
          <w:rFonts w:eastAsia="MS Mincho" w:cstheme="minorHAnsi"/>
          <w:lang w:eastAsia="en-US"/>
        </w:rPr>
      </w:pPr>
      <w:r w:rsidRPr="00E65578">
        <w:rPr>
          <w:rFonts w:eastAsia="MS Mincho" w:cstheme="minorHAnsi"/>
          <w:lang w:eastAsia="en-US"/>
        </w:rPr>
        <w:lastRenderedPageBreak/>
        <w:t>ONS satisfied 0.83 [95%: 0.38 to 1.28] for group 1 and 0.96 [95% CI: 0.49 to 1.43] for group 2,</w:t>
      </w:r>
    </w:p>
    <w:p w:rsidR="0033751A" w:rsidRPr="00E65578" w:rsidRDefault="0033751A" w:rsidP="0033751A">
      <w:pPr>
        <w:numPr>
          <w:ilvl w:val="0"/>
          <w:numId w:val="5"/>
        </w:numPr>
        <w:spacing w:after="0" w:line="240" w:lineRule="auto"/>
        <w:contextualSpacing/>
        <w:rPr>
          <w:rFonts w:eastAsia="MS Mincho" w:cstheme="minorHAnsi"/>
          <w:lang w:eastAsia="en-US"/>
        </w:rPr>
      </w:pPr>
      <w:r w:rsidRPr="00E65578">
        <w:rPr>
          <w:rFonts w:eastAsia="MS Mincho" w:cstheme="minorHAnsi"/>
          <w:lang w:eastAsia="en-US"/>
        </w:rPr>
        <w:t>ONS worthwhile activities 0.92 [95%: 0.46 to 1.37] for group 1 and 1.04 [95% CI: 0.57 to 1.51] for group 2,</w:t>
      </w:r>
    </w:p>
    <w:p w:rsidR="0033751A" w:rsidRPr="00E65578" w:rsidRDefault="0033751A" w:rsidP="0033751A">
      <w:pPr>
        <w:spacing w:after="0" w:line="240" w:lineRule="auto"/>
        <w:ind w:left="48"/>
        <w:rPr>
          <w:rFonts w:eastAsia="MS Mincho" w:cstheme="minorHAnsi"/>
          <w:lang w:eastAsia="en-US"/>
        </w:rPr>
      </w:pPr>
    </w:p>
    <w:p w:rsidR="0033751A" w:rsidRPr="00E65578" w:rsidRDefault="0033751A" w:rsidP="0033751A">
      <w:pPr>
        <w:spacing w:after="0" w:line="240" w:lineRule="auto"/>
        <w:ind w:left="48"/>
        <w:jc w:val="both"/>
        <w:rPr>
          <w:rFonts w:eastAsia="MS Mincho" w:cstheme="minorHAnsi"/>
          <w:lang w:eastAsia="en-US"/>
        </w:rPr>
      </w:pPr>
      <w:r w:rsidRPr="00E65578">
        <w:rPr>
          <w:rFonts w:eastAsia="MS Mincho" w:cstheme="minorHAnsi"/>
          <w:lang w:eastAsia="en-US"/>
        </w:rPr>
        <w:t xml:space="preserve">The effect size was small, negative and statistically significant for the loneliness score which reflects the earlier findings that show improvements in the loneliness scores. However, when we focus on the same sample as those who have wellbeing measures at baseline and end-of-service, the effect size was smaller and no longer statistically significant which indicates that those with wellbeing data may have had either lower or higher loneliness scores at the end-of-service. </w:t>
      </w:r>
    </w:p>
    <w:p w:rsidR="0033751A" w:rsidRPr="00E65578" w:rsidRDefault="0033751A" w:rsidP="0033751A">
      <w:pPr>
        <w:spacing w:after="0" w:line="240" w:lineRule="auto"/>
        <w:ind w:left="48"/>
        <w:jc w:val="both"/>
        <w:rPr>
          <w:rFonts w:eastAsia="MS Mincho" w:cstheme="minorHAnsi"/>
          <w:lang w:eastAsia="en-US"/>
        </w:rPr>
      </w:pPr>
    </w:p>
    <w:p w:rsidR="0033751A" w:rsidRPr="00E65578" w:rsidRDefault="0033751A" w:rsidP="0033751A">
      <w:pPr>
        <w:spacing w:after="0" w:line="240" w:lineRule="auto"/>
        <w:rPr>
          <w:rFonts w:eastAsia="MS Mincho" w:cstheme="minorHAnsi"/>
          <w:lang w:eastAsia="en-US"/>
        </w:rPr>
      </w:pPr>
      <w:r w:rsidRPr="00E65578">
        <w:rPr>
          <w:rFonts w:eastAsia="MS Mincho" w:cstheme="minorHAnsi"/>
          <w:lang w:eastAsia="en-US"/>
        </w:rPr>
        <w:t>The wellbeing measures had large, positive effect sizes for satisfaction and worthwhile activities compared to the effect sizes for the loneliness scores, even when comparing with everyone who had UCLA data in the matching rather than just those who had wellbeing measures. Happiness was the same magnitude but not statistically significant for group 1 while for ONS anxious effect sizes were small and not statistically significant.</w:t>
      </w:r>
    </w:p>
    <w:p w:rsidR="0033751A" w:rsidRPr="00E65578" w:rsidRDefault="0033751A" w:rsidP="0033751A">
      <w:pPr>
        <w:spacing w:after="0" w:line="240" w:lineRule="auto"/>
        <w:rPr>
          <w:rFonts w:eastAsia="MS Mincho" w:cstheme="minorHAnsi"/>
          <w:lang w:eastAsia="en-US"/>
        </w:rPr>
      </w:pPr>
    </w:p>
    <w:p w:rsidR="0033751A" w:rsidRPr="00E65578" w:rsidRDefault="0033751A" w:rsidP="0033751A">
      <w:pPr>
        <w:spacing w:after="0" w:line="240" w:lineRule="auto"/>
        <w:rPr>
          <w:rFonts w:eastAsia="MS Mincho" w:cstheme="minorHAnsi"/>
          <w:i/>
          <w:iCs/>
          <w:lang w:eastAsia="en-US"/>
        </w:rPr>
      </w:pPr>
      <w:r w:rsidRPr="00E65578">
        <w:rPr>
          <w:rFonts w:eastAsia="MS Mincho" w:cstheme="minorHAnsi"/>
          <w:i/>
          <w:iCs/>
          <w:lang w:eastAsia="en-US"/>
        </w:rPr>
        <w:t>Changes in health from baseline to end-of-service in additional follow-up</w:t>
      </w:r>
    </w:p>
    <w:p w:rsidR="0033751A" w:rsidRPr="00E65578" w:rsidRDefault="0033751A" w:rsidP="0033751A">
      <w:pPr>
        <w:spacing w:after="0" w:line="240" w:lineRule="auto"/>
        <w:jc w:val="both"/>
        <w:rPr>
          <w:rFonts w:eastAsia="MS Mincho" w:cstheme="minorHAnsi"/>
          <w:lang w:eastAsia="en-US"/>
        </w:rPr>
      </w:pPr>
      <w:r w:rsidRPr="00E65578">
        <w:rPr>
          <w:rFonts w:eastAsia="MS Mincho" w:cstheme="minorHAnsi"/>
          <w:lang w:eastAsia="en-US"/>
        </w:rPr>
        <w:t xml:space="preserve">We also assessed changes in health for those with data in the additional sample. Effect sizes for change were -0.02 [95% CI: -0.43 to 0.38] for group 1 (n=30) and -0.05 [95% CI: -0.46 to 0.35] for group 2 (n=30). This indicates that there was little difference in changes in health between the service users and their matched samples. Again, the small sample size means the results should be treated with caution. </w:t>
      </w:r>
    </w:p>
    <w:p w:rsidR="0033751A" w:rsidRPr="00E65578" w:rsidRDefault="0033751A" w:rsidP="0033751A">
      <w:pPr>
        <w:spacing w:after="0" w:line="240" w:lineRule="auto"/>
        <w:rPr>
          <w:rFonts w:eastAsia="MS Mincho" w:cstheme="minorHAnsi"/>
        </w:rPr>
      </w:pPr>
    </w:p>
    <w:bookmarkEnd w:id="6"/>
    <w:bookmarkEnd w:id="7"/>
    <w:p w:rsidR="0051233A" w:rsidRPr="00E65578" w:rsidRDefault="0051233A" w:rsidP="0033751A">
      <w:pPr>
        <w:autoSpaceDE w:val="0"/>
        <w:autoSpaceDN w:val="0"/>
        <w:adjustRightInd w:val="0"/>
        <w:spacing w:after="0" w:line="240" w:lineRule="auto"/>
        <w:jc w:val="both"/>
        <w:rPr>
          <w:rFonts w:eastAsia="MS Mincho" w:cstheme="minorHAnsi"/>
          <w:b/>
          <w:bCs/>
          <w:lang w:eastAsia="en-US"/>
        </w:rPr>
      </w:pPr>
      <w:r w:rsidRPr="00E65578">
        <w:rPr>
          <w:rFonts w:eastAsia="MS Mincho" w:cstheme="minorHAnsi"/>
          <w:b/>
          <w:bCs/>
          <w:lang w:eastAsia="en-US"/>
        </w:rPr>
        <w:t>Summary</w:t>
      </w:r>
    </w:p>
    <w:p w:rsidR="0033751A" w:rsidRPr="00E65578" w:rsidRDefault="0033751A" w:rsidP="0033751A">
      <w:pPr>
        <w:autoSpaceDE w:val="0"/>
        <w:autoSpaceDN w:val="0"/>
        <w:adjustRightInd w:val="0"/>
        <w:spacing w:after="0" w:line="240" w:lineRule="auto"/>
        <w:jc w:val="both"/>
        <w:rPr>
          <w:rFonts w:eastAsia="MS Mincho" w:cstheme="minorHAnsi"/>
          <w:lang w:eastAsia="en-US"/>
        </w:rPr>
      </w:pPr>
      <w:r w:rsidRPr="00E65578">
        <w:rPr>
          <w:rFonts w:eastAsia="MS Mincho" w:cstheme="minorHAnsi"/>
          <w:lang w:eastAsia="en-US"/>
        </w:rPr>
        <w:t>When the change in scores from baseline to end-of-service was assessed, service users were more likely to have improved at end-of-service and these improvements were statistically different from their ELSA matches. These improvements in raw scores also translated into changes in loneliness status and less deterioration for service users at end-of-service.</w:t>
      </w:r>
    </w:p>
    <w:p w:rsidR="0033751A" w:rsidRPr="00E65578" w:rsidRDefault="0033751A" w:rsidP="0033751A">
      <w:pPr>
        <w:autoSpaceDE w:val="0"/>
        <w:autoSpaceDN w:val="0"/>
        <w:adjustRightInd w:val="0"/>
        <w:spacing w:after="0" w:line="240" w:lineRule="auto"/>
        <w:jc w:val="both"/>
        <w:rPr>
          <w:rFonts w:eastAsia="MS Mincho" w:cstheme="minorHAnsi"/>
          <w:lang w:eastAsia="en-US"/>
        </w:rPr>
      </w:pPr>
    </w:p>
    <w:p w:rsidR="0033751A" w:rsidRPr="00E65578" w:rsidRDefault="0033751A" w:rsidP="0033751A">
      <w:pPr>
        <w:autoSpaceDE w:val="0"/>
        <w:autoSpaceDN w:val="0"/>
        <w:adjustRightInd w:val="0"/>
        <w:spacing w:after="0" w:line="240" w:lineRule="auto"/>
        <w:jc w:val="both"/>
        <w:rPr>
          <w:rFonts w:eastAsia="MS Mincho" w:cstheme="minorHAnsi"/>
          <w:lang w:eastAsia="en-US"/>
        </w:rPr>
      </w:pPr>
      <w:r w:rsidRPr="00E65578">
        <w:rPr>
          <w:rFonts w:eastAsia="MS Mincho" w:cstheme="minorHAnsi"/>
          <w:lang w:eastAsia="en-US"/>
        </w:rPr>
        <w:t xml:space="preserve">There are a number of limitations that need to be taken into account when considering these results. The small sample size which become smaller when matching is undertaken has an impact on the generalisability of the results. Other limitations are related to the matching data – ELSA and the information available to match. </w:t>
      </w:r>
    </w:p>
    <w:p w:rsidR="0033751A" w:rsidRPr="00E65578" w:rsidRDefault="0033751A" w:rsidP="0033751A">
      <w:pPr>
        <w:autoSpaceDE w:val="0"/>
        <w:autoSpaceDN w:val="0"/>
        <w:adjustRightInd w:val="0"/>
        <w:spacing w:after="0" w:line="240" w:lineRule="auto"/>
        <w:jc w:val="both"/>
        <w:rPr>
          <w:rFonts w:eastAsia="MS Mincho" w:cstheme="minorHAnsi"/>
          <w:lang w:eastAsia="en-US"/>
        </w:rPr>
      </w:pPr>
    </w:p>
    <w:p w:rsidR="0033751A" w:rsidRPr="00E65578" w:rsidRDefault="0033751A" w:rsidP="0033751A">
      <w:pPr>
        <w:autoSpaceDE w:val="0"/>
        <w:autoSpaceDN w:val="0"/>
        <w:adjustRightInd w:val="0"/>
        <w:spacing w:after="0" w:line="240" w:lineRule="auto"/>
        <w:jc w:val="both"/>
        <w:rPr>
          <w:rFonts w:eastAsia="MS Mincho" w:cstheme="minorHAnsi"/>
          <w:lang w:eastAsia="en-US"/>
        </w:rPr>
      </w:pPr>
      <w:r w:rsidRPr="00E65578">
        <w:rPr>
          <w:rFonts w:eastAsia="MS Mincho" w:cstheme="minorHAnsi"/>
          <w:lang w:eastAsia="en-US"/>
        </w:rPr>
        <w:t xml:space="preserve">We used data from 2014/15 to provide a start sample for ELSA which is data from 3-4 years ago in order to provide a follow-up to compare to the end-of-service for the service users sample. There may be current factors that have an influence on BRC service users that may not have been an issue 3 to 4 years ago. These are unobservable factors that cannot be identified due to the limited data in the routine data for service users. However, we cannot use this data even if it provides a better match as we will not have end-of-service ELSA scores as data collection is currently on-going and the data will be available in 2020. </w:t>
      </w:r>
    </w:p>
    <w:p w:rsidR="0033751A" w:rsidRPr="00E65578" w:rsidRDefault="0033751A" w:rsidP="0033751A">
      <w:pPr>
        <w:autoSpaceDE w:val="0"/>
        <w:autoSpaceDN w:val="0"/>
        <w:adjustRightInd w:val="0"/>
        <w:spacing w:after="0" w:line="240" w:lineRule="auto"/>
        <w:jc w:val="both"/>
        <w:rPr>
          <w:rFonts w:eastAsia="MS Mincho" w:cstheme="minorHAnsi"/>
          <w:lang w:eastAsia="en-US"/>
        </w:rPr>
      </w:pPr>
    </w:p>
    <w:p w:rsidR="0033751A" w:rsidRPr="00E65578" w:rsidRDefault="0033751A" w:rsidP="0033751A">
      <w:pPr>
        <w:autoSpaceDE w:val="0"/>
        <w:autoSpaceDN w:val="0"/>
        <w:adjustRightInd w:val="0"/>
        <w:spacing w:after="0" w:line="240" w:lineRule="auto"/>
        <w:jc w:val="both"/>
        <w:rPr>
          <w:rFonts w:eastAsia="MS Mincho" w:cstheme="minorHAnsi"/>
          <w:lang w:eastAsia="en-US"/>
        </w:rPr>
      </w:pPr>
      <w:r w:rsidRPr="00E65578">
        <w:rPr>
          <w:rFonts w:eastAsia="MS Mincho" w:cstheme="minorHAnsi"/>
          <w:lang w:eastAsia="en-US"/>
        </w:rPr>
        <w:t xml:space="preserve">ELSA data was only from England whereas the service user data came from England, Wales, Scotland and Northern Ireland. There was some evidence that those in Northern Ireland were more lonely than the other countries and this may be related to unobservable factors or missing data. Finally ELSA had a longer follow-up (considered the end-of service) than the service user data which may influence the results e.g. the shorter gap in the service user data may result in inflated gains relative to ELSA. This could have been partly informed by comparing those in the additional follow-up to a matched sample. However, as has been demonstrated, matching resulted in smaller numbers at end-of-service and as only n=32 are included in the largest match group. </w:t>
      </w:r>
    </w:p>
    <w:p w:rsidR="0033751A" w:rsidRPr="00E65578" w:rsidRDefault="0033751A" w:rsidP="0033751A">
      <w:pPr>
        <w:autoSpaceDE w:val="0"/>
        <w:autoSpaceDN w:val="0"/>
        <w:adjustRightInd w:val="0"/>
        <w:spacing w:after="0" w:line="240" w:lineRule="auto"/>
        <w:jc w:val="both"/>
        <w:rPr>
          <w:rFonts w:eastAsia="MS Mincho" w:cstheme="minorHAnsi"/>
          <w:lang w:eastAsia="en-US"/>
        </w:rPr>
      </w:pPr>
      <w:r w:rsidRPr="00E65578">
        <w:rPr>
          <w:rFonts w:eastAsia="MS Mincho" w:cstheme="minorHAnsi"/>
          <w:lang w:eastAsia="en-US"/>
        </w:rPr>
        <w:lastRenderedPageBreak/>
        <w:t xml:space="preserve">The limited information available in the routine data also means that there may be other characteristics which we need to match on but which are not available. However, matching on different characteristics gives very similar results which may be an indicator of robustness of the findings. This only applies for the main analysis. The additional follow-up sample is different and smaller, therefore matching analysis is exploratory for this group. </w:t>
      </w:r>
    </w:p>
    <w:p w:rsidR="0033751A" w:rsidRPr="00E65578" w:rsidRDefault="0033751A" w:rsidP="0033751A">
      <w:pPr>
        <w:autoSpaceDE w:val="0"/>
        <w:autoSpaceDN w:val="0"/>
        <w:adjustRightInd w:val="0"/>
        <w:spacing w:after="0" w:line="240" w:lineRule="auto"/>
        <w:jc w:val="both"/>
        <w:rPr>
          <w:rFonts w:eastAsia="MS Mincho" w:cstheme="minorHAnsi"/>
          <w:lang w:eastAsia="en-US"/>
        </w:rPr>
      </w:pPr>
    </w:p>
    <w:p w:rsidR="0033751A" w:rsidRPr="00E65578" w:rsidRDefault="0033751A" w:rsidP="0033751A">
      <w:pPr>
        <w:autoSpaceDE w:val="0"/>
        <w:autoSpaceDN w:val="0"/>
        <w:adjustRightInd w:val="0"/>
        <w:spacing w:after="0" w:line="240" w:lineRule="auto"/>
        <w:jc w:val="both"/>
        <w:rPr>
          <w:rFonts w:eastAsia="MS Mincho" w:cstheme="minorHAnsi"/>
          <w:lang w:eastAsia="en-US"/>
        </w:rPr>
      </w:pPr>
      <w:r w:rsidRPr="00E65578">
        <w:rPr>
          <w:rFonts w:eastAsia="MS Mincho" w:cstheme="minorHAnsi"/>
          <w:lang w:eastAsia="en-US"/>
        </w:rPr>
        <w:t xml:space="preserve">Taking into account these limitations, the matched comparator analysis indicates that service users are more likely to be lonely compared to those in the general population for those who have data. There is evidence of improvements for those who remain in the service and that a larger proportion improve compared to matched samples from those in the general population. Routine data is useful for supporting this type of analysis but missing data that is not missing at random may limit generalisability. </w:t>
      </w:r>
    </w:p>
    <w:p w:rsidR="0033751A" w:rsidRPr="00E65578" w:rsidRDefault="0033751A" w:rsidP="0033751A">
      <w:pPr>
        <w:autoSpaceDE w:val="0"/>
        <w:autoSpaceDN w:val="0"/>
        <w:adjustRightInd w:val="0"/>
        <w:spacing w:after="0" w:line="240" w:lineRule="auto"/>
        <w:jc w:val="both"/>
        <w:rPr>
          <w:rFonts w:eastAsia="MS Mincho" w:cstheme="minorHAnsi"/>
          <w:highlight w:val="yellow"/>
          <w:lang w:eastAsia="en-US"/>
        </w:rPr>
      </w:pPr>
    </w:p>
    <w:p w:rsidR="0033751A" w:rsidRPr="0033751A" w:rsidRDefault="0033751A" w:rsidP="0033751A">
      <w:pPr>
        <w:spacing w:after="0" w:line="240" w:lineRule="auto"/>
        <w:rPr>
          <w:rFonts w:ascii="Cambria" w:eastAsia="MS Mincho" w:hAnsi="Cambria" w:cs="Arial"/>
          <w:highlight w:val="yellow"/>
          <w:lang w:eastAsia="en-US"/>
        </w:rPr>
      </w:pPr>
    </w:p>
    <w:p w:rsidR="0033751A" w:rsidRPr="0033751A" w:rsidRDefault="0033751A" w:rsidP="0033751A">
      <w:pPr>
        <w:spacing w:after="0" w:line="240" w:lineRule="auto"/>
        <w:rPr>
          <w:rFonts w:ascii="Cambria" w:eastAsia="MS Mincho" w:hAnsi="Cambria" w:cs="Arial"/>
          <w:highlight w:val="yellow"/>
          <w:lang w:eastAsia="en-US"/>
        </w:rPr>
        <w:sectPr w:rsidR="0033751A" w:rsidRPr="0033751A" w:rsidSect="00620E30">
          <w:pgSz w:w="11900" w:h="16840"/>
          <w:pgMar w:top="1440" w:right="1304" w:bottom="1440" w:left="1701" w:header="708" w:footer="708" w:gutter="0"/>
          <w:cols w:space="708"/>
          <w:docGrid w:linePitch="360"/>
        </w:sectPr>
      </w:pPr>
    </w:p>
    <w:p w:rsidR="0033751A" w:rsidRPr="0033751A" w:rsidRDefault="008C1DBA" w:rsidP="0033751A">
      <w:pPr>
        <w:spacing w:after="0" w:line="240" w:lineRule="auto"/>
        <w:rPr>
          <w:rFonts w:ascii="Cambria" w:eastAsia="MS Mincho" w:hAnsi="Cambria" w:cs="Arial"/>
          <w:b/>
          <w:bCs/>
          <w:lang w:eastAsia="en-US"/>
        </w:rPr>
      </w:pPr>
      <w:r>
        <w:rPr>
          <w:rFonts w:ascii="Cambria" w:eastAsia="MS Mincho" w:hAnsi="Cambria" w:cs="Arial"/>
          <w:b/>
          <w:bCs/>
          <w:lang w:eastAsia="en-US"/>
        </w:rPr>
        <w:lastRenderedPageBreak/>
        <w:t>F</w:t>
      </w:r>
      <w:r w:rsidR="0033751A" w:rsidRPr="0033751A">
        <w:rPr>
          <w:rFonts w:ascii="Cambria" w:eastAsia="MS Mincho" w:hAnsi="Cambria" w:cs="Arial"/>
          <w:b/>
          <w:bCs/>
          <w:lang w:eastAsia="en-US"/>
        </w:rPr>
        <w:t>igures 3 to 16: Change in UCLA scores and Loneliness for BRC Service Users and ELSA controls</w:t>
      </w:r>
    </w:p>
    <w:tbl>
      <w:tblPr>
        <w:tblStyle w:val="TableGrid2"/>
        <w:tblW w:w="0" w:type="auto"/>
        <w:tblLook w:val="04A0" w:firstRow="1" w:lastRow="0" w:firstColumn="1" w:lastColumn="0" w:noHBand="0" w:noVBand="1"/>
      </w:tblPr>
      <w:tblGrid>
        <w:gridCol w:w="6975"/>
        <w:gridCol w:w="6975"/>
      </w:tblGrid>
      <w:tr w:rsidR="0033751A" w:rsidRPr="0033751A" w:rsidTr="00620E30">
        <w:tc>
          <w:tcPr>
            <w:tcW w:w="6975" w:type="dxa"/>
          </w:tcPr>
          <w:p w:rsidR="0033751A" w:rsidRPr="0033751A" w:rsidRDefault="0033751A" w:rsidP="0033751A">
            <w:pPr>
              <w:jc w:val="both"/>
              <w:rPr>
                <w:rFonts w:ascii="Cambria" w:eastAsia="MS Mincho" w:hAnsi="Cambria" w:cs="Cambria"/>
                <w:sz w:val="21"/>
                <w:szCs w:val="21"/>
              </w:rPr>
            </w:pPr>
            <w:r w:rsidRPr="0033751A">
              <w:rPr>
                <w:rFonts w:ascii="Cambria" w:eastAsia="MS Mincho" w:hAnsi="Cambria" w:cs="Cambria"/>
                <w:sz w:val="21"/>
                <w:szCs w:val="21"/>
              </w:rPr>
              <w:t>Figure 3: UCLA Scores change BRC service users and ELSA (Match 1)</w:t>
            </w:r>
          </w:p>
        </w:tc>
        <w:tc>
          <w:tcPr>
            <w:tcW w:w="6975" w:type="dxa"/>
          </w:tcPr>
          <w:p w:rsidR="0033751A" w:rsidRPr="0033751A" w:rsidRDefault="0033751A" w:rsidP="0033751A">
            <w:pPr>
              <w:jc w:val="both"/>
              <w:rPr>
                <w:rFonts w:ascii="Cambria" w:eastAsia="MS Mincho" w:hAnsi="Cambria" w:cs="Cambria"/>
                <w:sz w:val="21"/>
                <w:szCs w:val="21"/>
              </w:rPr>
            </w:pPr>
            <w:r w:rsidRPr="0033751A">
              <w:rPr>
                <w:rFonts w:ascii="Cambria" w:eastAsia="MS Mincho" w:hAnsi="Cambria" w:cs="Cambria"/>
                <w:sz w:val="21"/>
                <w:szCs w:val="21"/>
              </w:rPr>
              <w:t>Figure 4: Loneliness change BRC service users and ELSA (Match 1)</w:t>
            </w:r>
          </w:p>
        </w:tc>
      </w:tr>
      <w:tr w:rsidR="0033751A" w:rsidRPr="0033751A" w:rsidTr="00620E30">
        <w:tc>
          <w:tcPr>
            <w:tcW w:w="6975" w:type="dxa"/>
          </w:tcPr>
          <w:p w:rsidR="0033751A" w:rsidRPr="0033751A" w:rsidRDefault="0033751A" w:rsidP="0033751A">
            <w:pPr>
              <w:jc w:val="both"/>
              <w:rPr>
                <w:rFonts w:ascii="Cambria" w:eastAsia="MS Mincho" w:hAnsi="Cambria" w:cs="Cambria"/>
                <w:sz w:val="21"/>
                <w:szCs w:val="21"/>
                <w:highlight w:val="yellow"/>
              </w:rPr>
            </w:pPr>
            <w:r w:rsidRPr="0033751A">
              <w:rPr>
                <w:rFonts w:ascii="Cambria" w:eastAsia="MS Mincho" w:hAnsi="Cambria" w:cs="Cambria"/>
                <w:noProof/>
                <w:sz w:val="21"/>
                <w:szCs w:val="21"/>
              </w:rPr>
              <w:drawing>
                <wp:inline distT="0" distB="0" distL="0" distR="0" wp14:anchorId="18D5A9D3" wp14:editId="57E0BC4C">
                  <wp:extent cx="3834000" cy="2786400"/>
                  <wp:effectExtent l="0" t="0" r="0" b="0"/>
                  <wp:docPr id="1" name="Picture 1" descr="U:\BRC\Results January data\uclabf_match1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RC\Results January data\uclabf_match1e.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34000" cy="2786400"/>
                          </a:xfrm>
                          <a:prstGeom prst="rect">
                            <a:avLst/>
                          </a:prstGeom>
                          <a:noFill/>
                          <a:ln>
                            <a:noFill/>
                          </a:ln>
                        </pic:spPr>
                      </pic:pic>
                    </a:graphicData>
                  </a:graphic>
                </wp:inline>
              </w:drawing>
            </w:r>
          </w:p>
        </w:tc>
        <w:tc>
          <w:tcPr>
            <w:tcW w:w="6975" w:type="dxa"/>
          </w:tcPr>
          <w:p w:rsidR="0033751A" w:rsidRPr="0033751A" w:rsidRDefault="0033751A" w:rsidP="0033751A">
            <w:pPr>
              <w:jc w:val="both"/>
              <w:rPr>
                <w:rFonts w:ascii="Cambria" w:eastAsia="MS Mincho" w:hAnsi="Cambria" w:cs="Cambria"/>
                <w:noProof/>
                <w:sz w:val="21"/>
                <w:szCs w:val="21"/>
                <w:highlight w:val="yellow"/>
              </w:rPr>
            </w:pPr>
            <w:r w:rsidRPr="0033751A">
              <w:rPr>
                <w:rFonts w:ascii="Cambria" w:eastAsia="MS Mincho" w:hAnsi="Cambria" w:cs="Cambria"/>
                <w:noProof/>
                <w:sz w:val="21"/>
                <w:szCs w:val="21"/>
              </w:rPr>
              <w:drawing>
                <wp:inline distT="0" distB="0" distL="0" distR="0" wp14:anchorId="63A495BC" wp14:editId="3C113D3E">
                  <wp:extent cx="3830400" cy="2786400"/>
                  <wp:effectExtent l="0" t="0" r="0" b="0"/>
                  <wp:docPr id="3" name="Picture 3" descr="U:\BRC\Results January data\uclabf_match1evs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RC\Results January data\uclabf_match1evs2.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30400" cy="2786400"/>
                          </a:xfrm>
                          <a:prstGeom prst="rect">
                            <a:avLst/>
                          </a:prstGeom>
                          <a:noFill/>
                          <a:ln>
                            <a:noFill/>
                          </a:ln>
                        </pic:spPr>
                      </pic:pic>
                    </a:graphicData>
                  </a:graphic>
                </wp:inline>
              </w:drawing>
            </w:r>
          </w:p>
        </w:tc>
      </w:tr>
    </w:tbl>
    <w:p w:rsidR="0033751A" w:rsidRPr="0033751A" w:rsidRDefault="0033751A" w:rsidP="0033751A">
      <w:pPr>
        <w:spacing w:after="0" w:line="240" w:lineRule="auto"/>
        <w:rPr>
          <w:rFonts w:ascii="Cambria" w:eastAsia="MS Mincho" w:hAnsi="Cambria" w:cs="Arial"/>
          <w:sz w:val="24"/>
          <w:szCs w:val="24"/>
          <w:lang w:eastAsia="en-US"/>
        </w:rPr>
      </w:pPr>
      <w:r w:rsidRPr="0033751A">
        <w:rPr>
          <w:rFonts w:ascii="Cambria" w:eastAsia="MS Mincho" w:hAnsi="Cambria" w:cs="Arial"/>
          <w:sz w:val="24"/>
          <w:szCs w:val="24"/>
          <w:lang w:eastAsia="en-US"/>
        </w:rPr>
        <w:br w:type="page"/>
      </w:r>
    </w:p>
    <w:tbl>
      <w:tblPr>
        <w:tblStyle w:val="TableGrid2"/>
        <w:tblW w:w="0" w:type="auto"/>
        <w:tblLook w:val="04A0" w:firstRow="1" w:lastRow="0" w:firstColumn="1" w:lastColumn="0" w:noHBand="0" w:noVBand="1"/>
      </w:tblPr>
      <w:tblGrid>
        <w:gridCol w:w="6975"/>
        <w:gridCol w:w="6975"/>
      </w:tblGrid>
      <w:tr w:rsidR="0033751A" w:rsidRPr="0033751A" w:rsidTr="00620E30">
        <w:tc>
          <w:tcPr>
            <w:tcW w:w="6975" w:type="dxa"/>
          </w:tcPr>
          <w:p w:rsidR="0033751A" w:rsidRPr="0033751A" w:rsidRDefault="0033751A" w:rsidP="0033751A">
            <w:pPr>
              <w:jc w:val="both"/>
              <w:rPr>
                <w:rFonts w:ascii="Cambria" w:eastAsia="MS Mincho" w:hAnsi="Cambria" w:cs="Cambria"/>
                <w:sz w:val="21"/>
                <w:szCs w:val="21"/>
              </w:rPr>
            </w:pPr>
            <w:r w:rsidRPr="0033751A">
              <w:rPr>
                <w:rFonts w:ascii="Cambria" w:eastAsia="MS Mincho" w:hAnsi="Cambria" w:cs="Cambria"/>
                <w:sz w:val="21"/>
                <w:szCs w:val="21"/>
              </w:rPr>
              <w:lastRenderedPageBreak/>
              <w:t>Figure 5: UCLA Scores change BRC service users and ELSA (Match 2)</w:t>
            </w:r>
          </w:p>
        </w:tc>
        <w:tc>
          <w:tcPr>
            <w:tcW w:w="6975" w:type="dxa"/>
          </w:tcPr>
          <w:p w:rsidR="0033751A" w:rsidRPr="0033751A" w:rsidRDefault="0033751A" w:rsidP="0033751A">
            <w:pPr>
              <w:jc w:val="both"/>
              <w:rPr>
                <w:rFonts w:ascii="Cambria" w:eastAsia="MS Mincho" w:hAnsi="Cambria" w:cs="Cambria"/>
                <w:sz w:val="21"/>
                <w:szCs w:val="21"/>
              </w:rPr>
            </w:pPr>
            <w:r w:rsidRPr="0033751A">
              <w:rPr>
                <w:rFonts w:ascii="Cambria" w:eastAsia="MS Mincho" w:hAnsi="Cambria" w:cs="Cambria"/>
                <w:sz w:val="21"/>
                <w:szCs w:val="21"/>
              </w:rPr>
              <w:t>Figure 6: Loneliness change BRC service users and ELSA (Match 2)</w:t>
            </w:r>
          </w:p>
        </w:tc>
      </w:tr>
      <w:tr w:rsidR="0033751A" w:rsidRPr="0033751A" w:rsidTr="00620E30">
        <w:tc>
          <w:tcPr>
            <w:tcW w:w="6975" w:type="dxa"/>
          </w:tcPr>
          <w:p w:rsidR="0033751A" w:rsidRPr="0033751A" w:rsidRDefault="0033751A" w:rsidP="0033751A">
            <w:pPr>
              <w:jc w:val="both"/>
              <w:rPr>
                <w:rFonts w:ascii="Cambria" w:eastAsia="MS Mincho" w:hAnsi="Cambria" w:cs="Cambria"/>
                <w:sz w:val="21"/>
                <w:szCs w:val="21"/>
                <w:highlight w:val="yellow"/>
              </w:rPr>
            </w:pPr>
            <w:r w:rsidRPr="0033751A">
              <w:rPr>
                <w:rFonts w:ascii="Cambria" w:eastAsia="MS Mincho" w:hAnsi="Cambria" w:cs="Cambria"/>
                <w:noProof/>
                <w:sz w:val="21"/>
                <w:szCs w:val="21"/>
              </w:rPr>
              <w:drawing>
                <wp:inline distT="0" distB="0" distL="0" distR="0" wp14:anchorId="7C67353B" wp14:editId="1E72241A">
                  <wp:extent cx="3830400" cy="2786400"/>
                  <wp:effectExtent l="0" t="0" r="0" b="0"/>
                  <wp:docPr id="5" name="Picture 5" descr="U:\BRC\Results January data\uclabf_match2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RC\Results January data\uclabf_match2e.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30400" cy="2786400"/>
                          </a:xfrm>
                          <a:prstGeom prst="rect">
                            <a:avLst/>
                          </a:prstGeom>
                          <a:noFill/>
                          <a:ln>
                            <a:noFill/>
                          </a:ln>
                        </pic:spPr>
                      </pic:pic>
                    </a:graphicData>
                  </a:graphic>
                </wp:inline>
              </w:drawing>
            </w:r>
          </w:p>
        </w:tc>
        <w:tc>
          <w:tcPr>
            <w:tcW w:w="6975" w:type="dxa"/>
          </w:tcPr>
          <w:p w:rsidR="0033751A" w:rsidRPr="0033751A" w:rsidRDefault="0033751A" w:rsidP="0033751A">
            <w:pPr>
              <w:jc w:val="both"/>
              <w:rPr>
                <w:rFonts w:ascii="Cambria" w:eastAsia="MS Mincho" w:hAnsi="Cambria" w:cs="Cambria"/>
                <w:sz w:val="21"/>
                <w:szCs w:val="21"/>
                <w:highlight w:val="yellow"/>
              </w:rPr>
            </w:pPr>
            <w:r w:rsidRPr="0033751A">
              <w:rPr>
                <w:rFonts w:ascii="Cambria" w:eastAsia="MS Mincho" w:hAnsi="Cambria" w:cs="Cambria"/>
                <w:noProof/>
                <w:sz w:val="21"/>
                <w:szCs w:val="21"/>
              </w:rPr>
              <w:drawing>
                <wp:inline distT="0" distB="0" distL="0" distR="0" wp14:anchorId="1BDFC31A" wp14:editId="724C851F">
                  <wp:extent cx="3830400" cy="2786400"/>
                  <wp:effectExtent l="0" t="0" r="0" b="0"/>
                  <wp:docPr id="10" name="Picture 10" descr="U:\BRC\Results January data\uclabf_match2evs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BRC\Results January data\uclabf_match2evs2.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30400" cy="2786400"/>
                          </a:xfrm>
                          <a:prstGeom prst="rect">
                            <a:avLst/>
                          </a:prstGeom>
                          <a:noFill/>
                          <a:ln>
                            <a:noFill/>
                          </a:ln>
                        </pic:spPr>
                      </pic:pic>
                    </a:graphicData>
                  </a:graphic>
                </wp:inline>
              </w:drawing>
            </w:r>
          </w:p>
        </w:tc>
      </w:tr>
    </w:tbl>
    <w:p w:rsidR="0033751A" w:rsidRPr="0033751A" w:rsidRDefault="0033751A" w:rsidP="0033751A">
      <w:pPr>
        <w:spacing w:after="0" w:line="240" w:lineRule="auto"/>
        <w:rPr>
          <w:rFonts w:ascii="Cambria" w:eastAsia="MS Mincho" w:hAnsi="Cambria" w:cs="Arial"/>
          <w:sz w:val="24"/>
          <w:szCs w:val="24"/>
          <w:lang w:eastAsia="en-US"/>
        </w:rPr>
      </w:pPr>
      <w:r w:rsidRPr="0033751A">
        <w:rPr>
          <w:rFonts w:ascii="Cambria" w:eastAsia="MS Mincho" w:hAnsi="Cambria" w:cs="Arial"/>
          <w:sz w:val="24"/>
          <w:szCs w:val="24"/>
          <w:lang w:eastAsia="en-US"/>
        </w:rPr>
        <w:br w:type="page"/>
      </w:r>
    </w:p>
    <w:tbl>
      <w:tblPr>
        <w:tblStyle w:val="TableGrid2"/>
        <w:tblW w:w="0" w:type="auto"/>
        <w:tblLook w:val="04A0" w:firstRow="1" w:lastRow="0" w:firstColumn="1" w:lastColumn="0" w:noHBand="0" w:noVBand="1"/>
      </w:tblPr>
      <w:tblGrid>
        <w:gridCol w:w="6975"/>
        <w:gridCol w:w="6975"/>
      </w:tblGrid>
      <w:tr w:rsidR="0033751A" w:rsidRPr="0033751A" w:rsidTr="00620E30">
        <w:tc>
          <w:tcPr>
            <w:tcW w:w="6975" w:type="dxa"/>
          </w:tcPr>
          <w:p w:rsidR="0033751A" w:rsidRPr="0033751A" w:rsidRDefault="0033751A" w:rsidP="0033751A">
            <w:pPr>
              <w:jc w:val="both"/>
              <w:rPr>
                <w:rFonts w:ascii="Cambria" w:eastAsia="MS Mincho" w:hAnsi="Cambria" w:cs="Cambria"/>
                <w:sz w:val="21"/>
                <w:szCs w:val="21"/>
              </w:rPr>
            </w:pPr>
            <w:r w:rsidRPr="0033751A">
              <w:rPr>
                <w:rFonts w:ascii="Cambria" w:eastAsia="MS Mincho" w:hAnsi="Cambria" w:cs="Cambria"/>
                <w:sz w:val="21"/>
                <w:szCs w:val="21"/>
              </w:rPr>
              <w:lastRenderedPageBreak/>
              <w:t>Figure 7: UCLA Scores change BRC service users and ELSA (Match 3)</w:t>
            </w:r>
          </w:p>
        </w:tc>
        <w:tc>
          <w:tcPr>
            <w:tcW w:w="6975" w:type="dxa"/>
          </w:tcPr>
          <w:p w:rsidR="0033751A" w:rsidRPr="0033751A" w:rsidRDefault="0033751A" w:rsidP="0033751A">
            <w:pPr>
              <w:jc w:val="both"/>
              <w:rPr>
                <w:rFonts w:ascii="Cambria" w:eastAsia="MS Mincho" w:hAnsi="Cambria" w:cs="Cambria"/>
                <w:sz w:val="21"/>
                <w:szCs w:val="21"/>
              </w:rPr>
            </w:pPr>
            <w:r w:rsidRPr="0033751A">
              <w:rPr>
                <w:rFonts w:ascii="Cambria" w:eastAsia="MS Mincho" w:hAnsi="Cambria" w:cs="Cambria"/>
                <w:sz w:val="21"/>
                <w:szCs w:val="21"/>
              </w:rPr>
              <w:t>Figure 8: Loneliness change BRC service users and ELSA (Match 3)</w:t>
            </w:r>
          </w:p>
        </w:tc>
      </w:tr>
      <w:tr w:rsidR="0033751A" w:rsidRPr="0033751A" w:rsidTr="00620E30">
        <w:tc>
          <w:tcPr>
            <w:tcW w:w="6975" w:type="dxa"/>
          </w:tcPr>
          <w:p w:rsidR="0033751A" w:rsidRPr="0033751A" w:rsidRDefault="0033751A" w:rsidP="0033751A">
            <w:pPr>
              <w:jc w:val="both"/>
              <w:rPr>
                <w:rFonts w:ascii="Cambria" w:eastAsia="MS Mincho" w:hAnsi="Cambria" w:cs="Cambria"/>
                <w:sz w:val="21"/>
                <w:szCs w:val="21"/>
                <w:highlight w:val="yellow"/>
              </w:rPr>
            </w:pPr>
            <w:r w:rsidRPr="0033751A">
              <w:rPr>
                <w:rFonts w:ascii="Cambria" w:eastAsia="MS Mincho" w:hAnsi="Cambria" w:cs="Cambria"/>
                <w:noProof/>
                <w:sz w:val="21"/>
                <w:szCs w:val="21"/>
              </w:rPr>
              <w:drawing>
                <wp:inline distT="0" distB="0" distL="0" distR="0" wp14:anchorId="7C9BFDCE" wp14:editId="0764B84F">
                  <wp:extent cx="3830400" cy="2786400"/>
                  <wp:effectExtent l="0" t="0" r="0" b="0"/>
                  <wp:docPr id="11" name="Picture 11" descr="U:\BRC\Results January data\uclabf_match3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BRC\Results January data\uclabf_match3e.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30400" cy="2786400"/>
                          </a:xfrm>
                          <a:prstGeom prst="rect">
                            <a:avLst/>
                          </a:prstGeom>
                          <a:noFill/>
                          <a:ln>
                            <a:noFill/>
                          </a:ln>
                        </pic:spPr>
                      </pic:pic>
                    </a:graphicData>
                  </a:graphic>
                </wp:inline>
              </w:drawing>
            </w:r>
          </w:p>
          <w:p w:rsidR="0033751A" w:rsidRPr="0033751A" w:rsidRDefault="0033751A" w:rsidP="0033751A">
            <w:pPr>
              <w:jc w:val="both"/>
              <w:rPr>
                <w:rFonts w:ascii="Cambria" w:eastAsia="MS Mincho" w:hAnsi="Cambria" w:cs="Cambria"/>
                <w:sz w:val="21"/>
                <w:szCs w:val="21"/>
                <w:highlight w:val="yellow"/>
              </w:rPr>
            </w:pPr>
          </w:p>
        </w:tc>
        <w:tc>
          <w:tcPr>
            <w:tcW w:w="6975" w:type="dxa"/>
          </w:tcPr>
          <w:p w:rsidR="0033751A" w:rsidRPr="0033751A" w:rsidRDefault="0033751A" w:rsidP="0033751A">
            <w:pPr>
              <w:jc w:val="both"/>
              <w:rPr>
                <w:rFonts w:ascii="Cambria" w:eastAsia="MS Mincho" w:hAnsi="Cambria" w:cs="Cambria"/>
                <w:noProof/>
                <w:sz w:val="21"/>
                <w:szCs w:val="21"/>
                <w:highlight w:val="yellow"/>
              </w:rPr>
            </w:pPr>
            <w:r w:rsidRPr="0033751A">
              <w:rPr>
                <w:rFonts w:ascii="Cambria" w:eastAsia="MS Mincho" w:hAnsi="Cambria" w:cs="Cambria"/>
                <w:noProof/>
                <w:sz w:val="21"/>
                <w:szCs w:val="21"/>
              </w:rPr>
              <w:drawing>
                <wp:inline distT="0" distB="0" distL="0" distR="0" wp14:anchorId="3DFF548A" wp14:editId="075B0190">
                  <wp:extent cx="3830400" cy="2786400"/>
                  <wp:effectExtent l="0" t="0" r="0" b="0"/>
                  <wp:docPr id="12" name="Picture 12" descr="U:\BRC\Results January data\uclabf_match3evs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BRC\Results January data\uclabf_match3evs2.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30400" cy="2786400"/>
                          </a:xfrm>
                          <a:prstGeom prst="rect">
                            <a:avLst/>
                          </a:prstGeom>
                          <a:noFill/>
                          <a:ln>
                            <a:noFill/>
                          </a:ln>
                        </pic:spPr>
                      </pic:pic>
                    </a:graphicData>
                  </a:graphic>
                </wp:inline>
              </w:drawing>
            </w:r>
          </w:p>
        </w:tc>
      </w:tr>
    </w:tbl>
    <w:p w:rsidR="0033751A" w:rsidRPr="0033751A" w:rsidRDefault="0033751A" w:rsidP="0033751A">
      <w:pPr>
        <w:spacing w:after="0" w:line="240" w:lineRule="auto"/>
        <w:rPr>
          <w:rFonts w:ascii="Cambria" w:eastAsia="MS Mincho" w:hAnsi="Cambria" w:cs="Arial"/>
          <w:sz w:val="24"/>
          <w:szCs w:val="24"/>
          <w:lang w:eastAsia="en-US"/>
        </w:rPr>
      </w:pPr>
      <w:r w:rsidRPr="0033751A">
        <w:rPr>
          <w:rFonts w:ascii="Cambria" w:eastAsia="MS Mincho" w:hAnsi="Cambria" w:cs="Arial"/>
          <w:sz w:val="24"/>
          <w:szCs w:val="24"/>
          <w:lang w:eastAsia="en-US"/>
        </w:rPr>
        <w:br w:type="page"/>
      </w:r>
    </w:p>
    <w:tbl>
      <w:tblPr>
        <w:tblStyle w:val="TableGrid2"/>
        <w:tblW w:w="0" w:type="auto"/>
        <w:tblLook w:val="04A0" w:firstRow="1" w:lastRow="0" w:firstColumn="1" w:lastColumn="0" w:noHBand="0" w:noVBand="1"/>
      </w:tblPr>
      <w:tblGrid>
        <w:gridCol w:w="6975"/>
        <w:gridCol w:w="6975"/>
      </w:tblGrid>
      <w:tr w:rsidR="0033751A" w:rsidRPr="0033751A" w:rsidTr="00620E30">
        <w:tc>
          <w:tcPr>
            <w:tcW w:w="6975" w:type="dxa"/>
          </w:tcPr>
          <w:p w:rsidR="0033751A" w:rsidRPr="0033751A" w:rsidRDefault="0033751A" w:rsidP="0033751A">
            <w:pPr>
              <w:jc w:val="both"/>
              <w:rPr>
                <w:rFonts w:ascii="Cambria" w:eastAsia="MS Mincho" w:hAnsi="Cambria" w:cs="Cambria"/>
                <w:sz w:val="21"/>
                <w:szCs w:val="21"/>
              </w:rPr>
            </w:pPr>
            <w:r w:rsidRPr="0033751A">
              <w:rPr>
                <w:rFonts w:ascii="Cambria" w:eastAsia="MS Mincho" w:hAnsi="Cambria" w:cs="Cambria"/>
                <w:sz w:val="21"/>
                <w:szCs w:val="21"/>
              </w:rPr>
              <w:lastRenderedPageBreak/>
              <w:t>Figure 9: UCLA Scores change BRC service users and ELSA (Match 4)</w:t>
            </w:r>
          </w:p>
        </w:tc>
        <w:tc>
          <w:tcPr>
            <w:tcW w:w="6975" w:type="dxa"/>
          </w:tcPr>
          <w:p w:rsidR="0033751A" w:rsidRPr="0033751A" w:rsidRDefault="0033751A" w:rsidP="0033751A">
            <w:pPr>
              <w:jc w:val="both"/>
              <w:rPr>
                <w:rFonts w:ascii="Cambria" w:eastAsia="MS Mincho" w:hAnsi="Cambria" w:cs="Cambria"/>
                <w:sz w:val="21"/>
                <w:szCs w:val="21"/>
              </w:rPr>
            </w:pPr>
            <w:r w:rsidRPr="0033751A">
              <w:rPr>
                <w:rFonts w:ascii="Cambria" w:eastAsia="MS Mincho" w:hAnsi="Cambria" w:cs="Cambria"/>
                <w:sz w:val="21"/>
                <w:szCs w:val="21"/>
              </w:rPr>
              <w:t>Figure 10: Loneliness change BRC service users and ELSA (Match 4)</w:t>
            </w:r>
          </w:p>
        </w:tc>
      </w:tr>
      <w:tr w:rsidR="0033751A" w:rsidRPr="0033751A" w:rsidTr="00620E30">
        <w:tc>
          <w:tcPr>
            <w:tcW w:w="6975" w:type="dxa"/>
          </w:tcPr>
          <w:p w:rsidR="0033751A" w:rsidRPr="0033751A" w:rsidRDefault="0033751A" w:rsidP="0033751A">
            <w:pPr>
              <w:jc w:val="both"/>
              <w:rPr>
                <w:rFonts w:ascii="Cambria" w:eastAsia="MS Mincho" w:hAnsi="Cambria" w:cs="Cambria"/>
                <w:sz w:val="21"/>
                <w:szCs w:val="21"/>
                <w:highlight w:val="yellow"/>
              </w:rPr>
            </w:pPr>
            <w:r w:rsidRPr="0033751A">
              <w:rPr>
                <w:rFonts w:ascii="Cambria" w:eastAsia="MS Mincho" w:hAnsi="Cambria" w:cs="Cambria"/>
                <w:noProof/>
                <w:sz w:val="21"/>
                <w:szCs w:val="21"/>
              </w:rPr>
              <w:drawing>
                <wp:inline distT="0" distB="0" distL="0" distR="0" wp14:anchorId="4957931B" wp14:editId="3FB34993">
                  <wp:extent cx="3830400" cy="2786400"/>
                  <wp:effectExtent l="0" t="0" r="0" b="0"/>
                  <wp:docPr id="13" name="Picture 13" descr="U:\BRC\Results January data\uclabf_match4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BRC\Results January data\uclabf_match4e.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30400" cy="2786400"/>
                          </a:xfrm>
                          <a:prstGeom prst="rect">
                            <a:avLst/>
                          </a:prstGeom>
                          <a:noFill/>
                          <a:ln>
                            <a:noFill/>
                          </a:ln>
                        </pic:spPr>
                      </pic:pic>
                    </a:graphicData>
                  </a:graphic>
                </wp:inline>
              </w:drawing>
            </w:r>
          </w:p>
        </w:tc>
        <w:tc>
          <w:tcPr>
            <w:tcW w:w="6975" w:type="dxa"/>
          </w:tcPr>
          <w:p w:rsidR="0033751A" w:rsidRPr="0033751A" w:rsidRDefault="0033751A" w:rsidP="0033751A">
            <w:pPr>
              <w:jc w:val="both"/>
              <w:rPr>
                <w:rFonts w:ascii="Cambria" w:eastAsia="MS Mincho" w:hAnsi="Cambria" w:cs="Cambria"/>
                <w:noProof/>
                <w:sz w:val="21"/>
                <w:szCs w:val="21"/>
                <w:highlight w:val="yellow"/>
              </w:rPr>
            </w:pPr>
            <w:r w:rsidRPr="0033751A">
              <w:rPr>
                <w:rFonts w:ascii="Cambria" w:eastAsia="MS Mincho" w:hAnsi="Cambria" w:cs="Cambria"/>
                <w:noProof/>
                <w:sz w:val="21"/>
                <w:szCs w:val="21"/>
              </w:rPr>
              <w:drawing>
                <wp:inline distT="0" distB="0" distL="0" distR="0" wp14:anchorId="5C1A7347" wp14:editId="7DC553B0">
                  <wp:extent cx="3841200" cy="2790000"/>
                  <wp:effectExtent l="0" t="0" r="6985" b="0"/>
                  <wp:docPr id="15" name="Picture 15" descr="U:\BRC\Results January data\uclabf_match4evs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BRC\Results January data\uclabf_match4evs2.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41200" cy="2790000"/>
                          </a:xfrm>
                          <a:prstGeom prst="rect">
                            <a:avLst/>
                          </a:prstGeom>
                          <a:noFill/>
                          <a:ln>
                            <a:noFill/>
                          </a:ln>
                        </pic:spPr>
                      </pic:pic>
                    </a:graphicData>
                  </a:graphic>
                </wp:inline>
              </w:drawing>
            </w:r>
          </w:p>
        </w:tc>
      </w:tr>
    </w:tbl>
    <w:p w:rsidR="0033751A" w:rsidRPr="0033751A" w:rsidRDefault="0033751A" w:rsidP="0033751A">
      <w:pPr>
        <w:spacing w:after="0" w:line="240" w:lineRule="auto"/>
        <w:rPr>
          <w:rFonts w:ascii="Cambria" w:eastAsia="MS Mincho" w:hAnsi="Cambria" w:cs="Arial"/>
          <w:sz w:val="24"/>
          <w:szCs w:val="24"/>
          <w:lang w:eastAsia="en-US"/>
        </w:rPr>
      </w:pPr>
      <w:r w:rsidRPr="0033751A">
        <w:rPr>
          <w:rFonts w:ascii="Cambria" w:eastAsia="MS Mincho" w:hAnsi="Cambria" w:cs="Arial"/>
          <w:sz w:val="24"/>
          <w:szCs w:val="24"/>
          <w:lang w:eastAsia="en-US"/>
        </w:rPr>
        <w:br w:type="page"/>
      </w:r>
    </w:p>
    <w:tbl>
      <w:tblPr>
        <w:tblStyle w:val="TableGrid2"/>
        <w:tblW w:w="0" w:type="auto"/>
        <w:tblLook w:val="04A0" w:firstRow="1" w:lastRow="0" w:firstColumn="1" w:lastColumn="0" w:noHBand="0" w:noVBand="1"/>
      </w:tblPr>
      <w:tblGrid>
        <w:gridCol w:w="6975"/>
        <w:gridCol w:w="6975"/>
      </w:tblGrid>
      <w:tr w:rsidR="0033751A" w:rsidRPr="0033751A" w:rsidTr="00620E30">
        <w:tc>
          <w:tcPr>
            <w:tcW w:w="6975" w:type="dxa"/>
          </w:tcPr>
          <w:p w:rsidR="0033751A" w:rsidRPr="0033751A" w:rsidRDefault="0033751A" w:rsidP="0033751A">
            <w:pPr>
              <w:jc w:val="both"/>
              <w:rPr>
                <w:rFonts w:ascii="Cambria" w:eastAsia="MS Mincho" w:hAnsi="Cambria" w:cs="Cambria"/>
                <w:noProof/>
                <w:sz w:val="21"/>
                <w:szCs w:val="21"/>
              </w:rPr>
            </w:pPr>
            <w:r w:rsidRPr="0033751A">
              <w:rPr>
                <w:rFonts w:ascii="Cambria" w:eastAsia="MS Mincho" w:hAnsi="Cambria" w:cs="Cambria"/>
                <w:sz w:val="21"/>
                <w:szCs w:val="21"/>
              </w:rPr>
              <w:lastRenderedPageBreak/>
              <w:t>Figure 11: UCLA Scores change BRC service users and ELSA (Match 5)</w:t>
            </w:r>
          </w:p>
        </w:tc>
        <w:tc>
          <w:tcPr>
            <w:tcW w:w="6975" w:type="dxa"/>
          </w:tcPr>
          <w:p w:rsidR="0033751A" w:rsidRPr="0033751A" w:rsidRDefault="0033751A" w:rsidP="0033751A">
            <w:pPr>
              <w:jc w:val="both"/>
              <w:rPr>
                <w:rFonts w:ascii="Cambria" w:eastAsia="MS Mincho" w:hAnsi="Cambria" w:cs="Cambria"/>
                <w:sz w:val="21"/>
                <w:szCs w:val="21"/>
              </w:rPr>
            </w:pPr>
            <w:r w:rsidRPr="0033751A">
              <w:rPr>
                <w:rFonts w:ascii="Cambria" w:eastAsia="MS Mincho" w:hAnsi="Cambria" w:cs="Cambria"/>
                <w:sz w:val="21"/>
                <w:szCs w:val="21"/>
              </w:rPr>
              <w:t>Figure 12: Loneliness change BRC service users and ELSA (Match 5)</w:t>
            </w:r>
          </w:p>
        </w:tc>
      </w:tr>
      <w:tr w:rsidR="0033751A" w:rsidRPr="0033751A" w:rsidTr="00620E30">
        <w:tc>
          <w:tcPr>
            <w:tcW w:w="6975" w:type="dxa"/>
          </w:tcPr>
          <w:p w:rsidR="0033751A" w:rsidRPr="0033751A" w:rsidRDefault="0033751A" w:rsidP="0033751A">
            <w:pPr>
              <w:jc w:val="both"/>
              <w:rPr>
                <w:rFonts w:ascii="Cambria" w:eastAsia="MS Mincho" w:hAnsi="Cambria" w:cs="Cambria"/>
                <w:noProof/>
                <w:sz w:val="21"/>
                <w:szCs w:val="21"/>
                <w:highlight w:val="yellow"/>
              </w:rPr>
            </w:pPr>
            <w:r w:rsidRPr="0033751A">
              <w:rPr>
                <w:rFonts w:ascii="Cambria" w:eastAsia="MS Mincho" w:hAnsi="Cambria" w:cs="Cambria"/>
                <w:noProof/>
                <w:sz w:val="21"/>
                <w:szCs w:val="21"/>
              </w:rPr>
              <w:drawing>
                <wp:inline distT="0" distB="0" distL="0" distR="0" wp14:anchorId="16289288" wp14:editId="2D8A2E2B">
                  <wp:extent cx="3830400" cy="2786400"/>
                  <wp:effectExtent l="0" t="0" r="0" b="0"/>
                  <wp:docPr id="17" name="Picture 17" descr="U:\BRC\Results January data\uclabf_match5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BRC\Results January data\uclabf_match5e.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30400" cy="2786400"/>
                          </a:xfrm>
                          <a:prstGeom prst="rect">
                            <a:avLst/>
                          </a:prstGeom>
                          <a:noFill/>
                          <a:ln>
                            <a:noFill/>
                          </a:ln>
                        </pic:spPr>
                      </pic:pic>
                    </a:graphicData>
                  </a:graphic>
                </wp:inline>
              </w:drawing>
            </w:r>
          </w:p>
        </w:tc>
        <w:tc>
          <w:tcPr>
            <w:tcW w:w="6975" w:type="dxa"/>
          </w:tcPr>
          <w:p w:rsidR="0033751A" w:rsidRPr="0033751A" w:rsidRDefault="0033751A" w:rsidP="0033751A">
            <w:pPr>
              <w:jc w:val="both"/>
              <w:rPr>
                <w:rFonts w:ascii="Cambria" w:eastAsia="MS Mincho" w:hAnsi="Cambria" w:cs="Cambria"/>
                <w:noProof/>
                <w:sz w:val="21"/>
                <w:szCs w:val="21"/>
              </w:rPr>
            </w:pPr>
            <w:r w:rsidRPr="0033751A">
              <w:rPr>
                <w:rFonts w:ascii="Cambria" w:eastAsia="MS Mincho" w:hAnsi="Cambria" w:cs="Cambria"/>
                <w:noProof/>
                <w:sz w:val="21"/>
                <w:szCs w:val="21"/>
              </w:rPr>
              <w:drawing>
                <wp:inline distT="0" distB="0" distL="0" distR="0" wp14:anchorId="2919FB65" wp14:editId="64CE0803">
                  <wp:extent cx="3830400" cy="2786400"/>
                  <wp:effectExtent l="0" t="0" r="0" b="0"/>
                  <wp:docPr id="18" name="Picture 18" descr="U:\BRC\Results January data\uclabf_match5evs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BRC\Results January data\uclabf_match5evs2.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30400" cy="2786400"/>
                          </a:xfrm>
                          <a:prstGeom prst="rect">
                            <a:avLst/>
                          </a:prstGeom>
                          <a:noFill/>
                          <a:ln>
                            <a:noFill/>
                          </a:ln>
                        </pic:spPr>
                      </pic:pic>
                    </a:graphicData>
                  </a:graphic>
                </wp:inline>
              </w:drawing>
            </w:r>
          </w:p>
        </w:tc>
      </w:tr>
    </w:tbl>
    <w:p w:rsidR="0033751A" w:rsidRPr="0033751A" w:rsidRDefault="0033751A" w:rsidP="0033751A">
      <w:pPr>
        <w:spacing w:after="0" w:line="240" w:lineRule="auto"/>
        <w:rPr>
          <w:rFonts w:ascii="Cambria" w:eastAsia="MS Mincho" w:hAnsi="Cambria" w:cs="Arial"/>
          <w:lang w:eastAsia="en-US"/>
        </w:rPr>
      </w:pPr>
    </w:p>
    <w:p w:rsidR="0033751A" w:rsidRPr="0033751A" w:rsidRDefault="0033751A" w:rsidP="0033751A">
      <w:pPr>
        <w:spacing w:after="0" w:line="240" w:lineRule="auto"/>
        <w:rPr>
          <w:rFonts w:ascii="Cambria" w:eastAsia="MS Mincho" w:hAnsi="Cambria" w:cs="Arial"/>
          <w:lang w:eastAsia="en-US"/>
        </w:rPr>
      </w:pPr>
      <w:r w:rsidRPr="0033751A">
        <w:rPr>
          <w:rFonts w:ascii="Cambria" w:eastAsia="MS Mincho" w:hAnsi="Cambria" w:cs="Arial"/>
          <w:lang w:eastAsia="en-US"/>
        </w:rPr>
        <w:br w:type="page"/>
      </w:r>
    </w:p>
    <w:tbl>
      <w:tblPr>
        <w:tblStyle w:val="TableGrid2"/>
        <w:tblW w:w="0" w:type="auto"/>
        <w:tblLook w:val="04A0" w:firstRow="1" w:lastRow="0" w:firstColumn="1" w:lastColumn="0" w:noHBand="0" w:noVBand="1"/>
      </w:tblPr>
      <w:tblGrid>
        <w:gridCol w:w="6975"/>
        <w:gridCol w:w="6975"/>
      </w:tblGrid>
      <w:tr w:rsidR="0033751A" w:rsidRPr="0033751A" w:rsidTr="00620E30">
        <w:tc>
          <w:tcPr>
            <w:tcW w:w="6975" w:type="dxa"/>
          </w:tcPr>
          <w:p w:rsidR="0033751A" w:rsidRPr="0033751A" w:rsidRDefault="0033751A" w:rsidP="0033751A">
            <w:pPr>
              <w:jc w:val="both"/>
              <w:rPr>
                <w:rFonts w:ascii="Cambria" w:eastAsia="MS Mincho" w:hAnsi="Cambria" w:cs="Cambria"/>
                <w:sz w:val="21"/>
                <w:szCs w:val="21"/>
              </w:rPr>
            </w:pPr>
            <w:r w:rsidRPr="0033751A">
              <w:rPr>
                <w:rFonts w:ascii="Cambria" w:eastAsia="MS Mincho" w:hAnsi="Cambria" w:cs="Cambria"/>
                <w:sz w:val="21"/>
                <w:szCs w:val="21"/>
              </w:rPr>
              <w:lastRenderedPageBreak/>
              <w:t>Figure 13: UCLA Scores change BRC service users and ELSA (Match 1)</w:t>
            </w:r>
          </w:p>
          <w:p w:rsidR="0033751A" w:rsidRPr="0033751A" w:rsidRDefault="0033751A" w:rsidP="0033751A">
            <w:pPr>
              <w:jc w:val="both"/>
              <w:rPr>
                <w:rFonts w:ascii="Cambria" w:eastAsia="MS Mincho" w:hAnsi="Cambria" w:cs="Cambria"/>
                <w:noProof/>
                <w:sz w:val="21"/>
                <w:szCs w:val="21"/>
              </w:rPr>
            </w:pPr>
            <w:r w:rsidRPr="0033751A">
              <w:rPr>
                <w:rFonts w:ascii="Cambria" w:eastAsia="MS Mincho" w:hAnsi="Cambria" w:cs="Cambria"/>
                <w:sz w:val="21"/>
                <w:szCs w:val="21"/>
              </w:rPr>
              <w:t>Additional follow-up</w:t>
            </w:r>
          </w:p>
        </w:tc>
        <w:tc>
          <w:tcPr>
            <w:tcW w:w="6975" w:type="dxa"/>
          </w:tcPr>
          <w:p w:rsidR="0033751A" w:rsidRPr="0033751A" w:rsidRDefault="0033751A" w:rsidP="0033751A">
            <w:pPr>
              <w:jc w:val="both"/>
              <w:rPr>
                <w:rFonts w:ascii="Cambria" w:eastAsia="MS Mincho" w:hAnsi="Cambria" w:cs="Cambria"/>
                <w:sz w:val="21"/>
                <w:szCs w:val="21"/>
              </w:rPr>
            </w:pPr>
            <w:r w:rsidRPr="0033751A">
              <w:rPr>
                <w:rFonts w:ascii="Cambria" w:eastAsia="MS Mincho" w:hAnsi="Cambria" w:cs="Cambria"/>
                <w:sz w:val="21"/>
                <w:szCs w:val="21"/>
              </w:rPr>
              <w:t>Figure 14: Loneliness change BRC service users and ELSA (Match 1) Additional follow-up</w:t>
            </w:r>
          </w:p>
        </w:tc>
      </w:tr>
      <w:tr w:rsidR="0033751A" w:rsidRPr="0033751A" w:rsidTr="00620E30">
        <w:tc>
          <w:tcPr>
            <w:tcW w:w="6975" w:type="dxa"/>
          </w:tcPr>
          <w:p w:rsidR="0033751A" w:rsidRPr="0033751A" w:rsidRDefault="0033751A" w:rsidP="0033751A">
            <w:pPr>
              <w:jc w:val="both"/>
              <w:rPr>
                <w:rFonts w:ascii="Cambria" w:eastAsia="MS Mincho" w:hAnsi="Cambria" w:cs="Cambria"/>
                <w:noProof/>
                <w:sz w:val="21"/>
                <w:szCs w:val="21"/>
                <w:highlight w:val="yellow"/>
              </w:rPr>
            </w:pPr>
            <w:r w:rsidRPr="0033751A">
              <w:rPr>
                <w:rFonts w:ascii="Cambria" w:eastAsia="MS Mincho" w:hAnsi="Cambria" w:cs="Cambria"/>
                <w:noProof/>
                <w:sz w:val="21"/>
                <w:szCs w:val="21"/>
              </w:rPr>
              <w:drawing>
                <wp:inline distT="0" distB="0" distL="0" distR="0" wp14:anchorId="4F164F61" wp14:editId="25F0127C">
                  <wp:extent cx="3830400" cy="2786400"/>
                  <wp:effectExtent l="0" t="0" r="0" b="0"/>
                  <wp:docPr id="28" name="Picture 28" descr="U:\BRC\Results January data\uclabf_match6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BRC\Results January data\uclabf_match6e.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30400" cy="2786400"/>
                          </a:xfrm>
                          <a:prstGeom prst="rect">
                            <a:avLst/>
                          </a:prstGeom>
                          <a:noFill/>
                          <a:ln>
                            <a:noFill/>
                          </a:ln>
                        </pic:spPr>
                      </pic:pic>
                    </a:graphicData>
                  </a:graphic>
                </wp:inline>
              </w:drawing>
            </w:r>
          </w:p>
        </w:tc>
        <w:tc>
          <w:tcPr>
            <w:tcW w:w="6975" w:type="dxa"/>
          </w:tcPr>
          <w:p w:rsidR="0033751A" w:rsidRPr="0033751A" w:rsidRDefault="0033751A" w:rsidP="0033751A">
            <w:pPr>
              <w:jc w:val="both"/>
              <w:rPr>
                <w:rFonts w:ascii="Cambria" w:eastAsia="MS Mincho" w:hAnsi="Cambria" w:cs="Cambria"/>
                <w:noProof/>
                <w:sz w:val="21"/>
                <w:szCs w:val="21"/>
              </w:rPr>
            </w:pPr>
            <w:r w:rsidRPr="0033751A">
              <w:rPr>
                <w:rFonts w:ascii="Cambria" w:eastAsia="MS Mincho" w:hAnsi="Cambria" w:cs="Cambria"/>
                <w:noProof/>
                <w:sz w:val="21"/>
                <w:szCs w:val="21"/>
              </w:rPr>
              <w:drawing>
                <wp:inline distT="0" distB="0" distL="0" distR="0" wp14:anchorId="0601D526" wp14:editId="0F5ACBD4">
                  <wp:extent cx="3830400" cy="2786400"/>
                  <wp:effectExtent l="0" t="0" r="0" b="0"/>
                  <wp:docPr id="29" name="Picture 29" descr="U:\BRC\Results January data\uclabf_match6evs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BRC\Results January data\uclabf_match6evs2.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30400" cy="2786400"/>
                          </a:xfrm>
                          <a:prstGeom prst="rect">
                            <a:avLst/>
                          </a:prstGeom>
                          <a:noFill/>
                          <a:ln>
                            <a:noFill/>
                          </a:ln>
                        </pic:spPr>
                      </pic:pic>
                    </a:graphicData>
                  </a:graphic>
                </wp:inline>
              </w:drawing>
            </w:r>
          </w:p>
        </w:tc>
      </w:tr>
    </w:tbl>
    <w:p w:rsidR="0033751A" w:rsidRPr="0033751A" w:rsidRDefault="0033751A" w:rsidP="0033751A">
      <w:pPr>
        <w:spacing w:after="0" w:line="240" w:lineRule="auto"/>
        <w:rPr>
          <w:rFonts w:ascii="Cambria" w:eastAsia="MS Mincho" w:hAnsi="Cambria" w:cs="Arial"/>
          <w:lang w:eastAsia="en-US"/>
        </w:rPr>
      </w:pPr>
    </w:p>
    <w:p w:rsidR="0033751A" w:rsidRPr="0033751A" w:rsidRDefault="0033751A" w:rsidP="0033751A">
      <w:pPr>
        <w:spacing w:after="0" w:line="240" w:lineRule="auto"/>
        <w:rPr>
          <w:rFonts w:ascii="Cambria" w:eastAsia="MS Mincho" w:hAnsi="Cambria" w:cs="Arial"/>
          <w:lang w:eastAsia="en-US"/>
        </w:rPr>
      </w:pPr>
      <w:r w:rsidRPr="0033751A">
        <w:rPr>
          <w:rFonts w:ascii="Cambria" w:eastAsia="MS Mincho" w:hAnsi="Cambria" w:cs="Arial"/>
          <w:lang w:eastAsia="en-US"/>
        </w:rPr>
        <w:br w:type="page"/>
      </w:r>
    </w:p>
    <w:tbl>
      <w:tblPr>
        <w:tblStyle w:val="TableGrid2"/>
        <w:tblW w:w="0" w:type="auto"/>
        <w:tblLook w:val="04A0" w:firstRow="1" w:lastRow="0" w:firstColumn="1" w:lastColumn="0" w:noHBand="0" w:noVBand="1"/>
      </w:tblPr>
      <w:tblGrid>
        <w:gridCol w:w="6975"/>
        <w:gridCol w:w="6975"/>
      </w:tblGrid>
      <w:tr w:rsidR="0033751A" w:rsidRPr="0033751A" w:rsidTr="00620E30">
        <w:tc>
          <w:tcPr>
            <w:tcW w:w="6975" w:type="dxa"/>
          </w:tcPr>
          <w:p w:rsidR="0033751A" w:rsidRPr="0033751A" w:rsidRDefault="0033751A" w:rsidP="0033751A">
            <w:pPr>
              <w:jc w:val="both"/>
              <w:rPr>
                <w:rFonts w:ascii="Cambria" w:eastAsia="MS Mincho" w:hAnsi="Cambria" w:cs="Cambria"/>
                <w:noProof/>
                <w:sz w:val="21"/>
                <w:szCs w:val="21"/>
              </w:rPr>
            </w:pPr>
            <w:r w:rsidRPr="0033751A">
              <w:rPr>
                <w:rFonts w:ascii="Cambria" w:eastAsia="MS Mincho" w:hAnsi="Cambria" w:cs="Cambria"/>
                <w:sz w:val="21"/>
                <w:szCs w:val="21"/>
              </w:rPr>
              <w:lastRenderedPageBreak/>
              <w:t>Figure 15: UCLA Scores change BRC service users and ELSA (Match 2) Additional follow-up</w:t>
            </w:r>
          </w:p>
        </w:tc>
        <w:tc>
          <w:tcPr>
            <w:tcW w:w="6975" w:type="dxa"/>
          </w:tcPr>
          <w:p w:rsidR="0033751A" w:rsidRPr="0033751A" w:rsidRDefault="0033751A" w:rsidP="0033751A">
            <w:pPr>
              <w:jc w:val="both"/>
              <w:rPr>
                <w:rFonts w:ascii="Cambria" w:eastAsia="MS Mincho" w:hAnsi="Cambria" w:cs="Cambria"/>
                <w:sz w:val="21"/>
                <w:szCs w:val="21"/>
              </w:rPr>
            </w:pPr>
            <w:r w:rsidRPr="0033751A">
              <w:rPr>
                <w:rFonts w:ascii="Cambria" w:eastAsia="MS Mincho" w:hAnsi="Cambria" w:cs="Cambria"/>
                <w:sz w:val="21"/>
                <w:szCs w:val="21"/>
              </w:rPr>
              <w:t>Figure 16: Loneliness change BRC service users and ELSA (Match 2) Additional follow-up</w:t>
            </w:r>
          </w:p>
        </w:tc>
      </w:tr>
      <w:tr w:rsidR="0033751A" w:rsidRPr="0033751A" w:rsidTr="00620E30">
        <w:tc>
          <w:tcPr>
            <w:tcW w:w="6975" w:type="dxa"/>
          </w:tcPr>
          <w:p w:rsidR="0033751A" w:rsidRPr="0033751A" w:rsidRDefault="0033751A" w:rsidP="0033751A">
            <w:pPr>
              <w:jc w:val="both"/>
              <w:rPr>
                <w:rFonts w:ascii="Cambria" w:eastAsia="MS Mincho" w:hAnsi="Cambria" w:cs="Cambria"/>
                <w:noProof/>
                <w:sz w:val="21"/>
                <w:szCs w:val="21"/>
                <w:highlight w:val="yellow"/>
              </w:rPr>
            </w:pPr>
            <w:r w:rsidRPr="0033751A">
              <w:rPr>
                <w:rFonts w:ascii="Cambria" w:eastAsia="MS Mincho" w:hAnsi="Cambria" w:cs="Cambria"/>
                <w:noProof/>
                <w:sz w:val="21"/>
                <w:szCs w:val="21"/>
              </w:rPr>
              <w:drawing>
                <wp:inline distT="0" distB="0" distL="0" distR="0" wp14:anchorId="294A4042" wp14:editId="208FFF51">
                  <wp:extent cx="3830400" cy="2786400"/>
                  <wp:effectExtent l="0" t="0" r="0" b="0"/>
                  <wp:docPr id="30" name="Picture 30" descr="U:\BRC\Results January data\uclabf_match7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BRC\Results January data\uclabf_match7e.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30400" cy="2786400"/>
                          </a:xfrm>
                          <a:prstGeom prst="rect">
                            <a:avLst/>
                          </a:prstGeom>
                          <a:noFill/>
                          <a:ln>
                            <a:noFill/>
                          </a:ln>
                        </pic:spPr>
                      </pic:pic>
                    </a:graphicData>
                  </a:graphic>
                </wp:inline>
              </w:drawing>
            </w:r>
          </w:p>
        </w:tc>
        <w:tc>
          <w:tcPr>
            <w:tcW w:w="6975" w:type="dxa"/>
          </w:tcPr>
          <w:p w:rsidR="0033751A" w:rsidRPr="0033751A" w:rsidRDefault="0033751A" w:rsidP="0033751A">
            <w:pPr>
              <w:jc w:val="both"/>
              <w:rPr>
                <w:rFonts w:ascii="Cambria" w:eastAsia="MS Mincho" w:hAnsi="Cambria" w:cs="Cambria"/>
                <w:noProof/>
                <w:sz w:val="21"/>
                <w:szCs w:val="21"/>
              </w:rPr>
            </w:pPr>
            <w:r w:rsidRPr="0033751A">
              <w:rPr>
                <w:rFonts w:ascii="Cambria" w:eastAsia="MS Mincho" w:hAnsi="Cambria" w:cs="Cambria"/>
                <w:noProof/>
                <w:sz w:val="21"/>
                <w:szCs w:val="21"/>
              </w:rPr>
              <w:drawing>
                <wp:inline distT="0" distB="0" distL="0" distR="0" wp14:anchorId="4F428A03" wp14:editId="46B568C9">
                  <wp:extent cx="3830400" cy="2786400"/>
                  <wp:effectExtent l="0" t="0" r="0" b="0"/>
                  <wp:docPr id="31" name="Picture 31" descr="U:\BRC\Results January data\uclabf_match7evs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BRC\Results January data\uclabf_match7evs2.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30400" cy="2786400"/>
                          </a:xfrm>
                          <a:prstGeom prst="rect">
                            <a:avLst/>
                          </a:prstGeom>
                          <a:noFill/>
                          <a:ln>
                            <a:noFill/>
                          </a:ln>
                        </pic:spPr>
                      </pic:pic>
                    </a:graphicData>
                  </a:graphic>
                </wp:inline>
              </w:drawing>
            </w:r>
          </w:p>
        </w:tc>
      </w:tr>
    </w:tbl>
    <w:p w:rsidR="0033751A" w:rsidRPr="0033751A" w:rsidRDefault="0033751A" w:rsidP="0033751A">
      <w:pPr>
        <w:spacing w:after="0" w:line="240" w:lineRule="auto"/>
        <w:rPr>
          <w:rFonts w:ascii="Cambria" w:eastAsia="MS Mincho" w:hAnsi="Cambria" w:cs="Arial"/>
          <w:lang w:eastAsia="en-US"/>
        </w:rPr>
      </w:pPr>
    </w:p>
    <w:p w:rsidR="0033751A" w:rsidRPr="0033751A" w:rsidRDefault="0033751A" w:rsidP="0033751A">
      <w:pPr>
        <w:spacing w:after="0" w:line="240" w:lineRule="auto"/>
        <w:rPr>
          <w:rFonts w:ascii="Cambria" w:eastAsia="MS Mincho" w:hAnsi="Cambria" w:cs="Arial"/>
          <w:lang w:eastAsia="en-US"/>
        </w:rPr>
      </w:pPr>
      <w:r w:rsidRPr="0033751A">
        <w:rPr>
          <w:rFonts w:ascii="Cambria" w:eastAsia="MS Mincho" w:hAnsi="Cambria" w:cs="Arial"/>
          <w:lang w:eastAsia="en-US"/>
        </w:rPr>
        <w:t>Reference</w:t>
      </w:r>
    </w:p>
    <w:p w:rsidR="0033751A" w:rsidRPr="0033751A" w:rsidRDefault="0033751A" w:rsidP="0033751A">
      <w:pPr>
        <w:spacing w:after="0" w:line="240" w:lineRule="auto"/>
        <w:rPr>
          <w:rFonts w:ascii="Arial" w:eastAsia="MS Mincho" w:hAnsi="Arial" w:cs="Arial"/>
          <w:color w:val="303030"/>
          <w:sz w:val="20"/>
          <w:szCs w:val="20"/>
          <w:shd w:val="clear" w:color="auto" w:fill="FFFFFF"/>
          <w:lang w:eastAsia="en-US"/>
        </w:rPr>
      </w:pPr>
      <w:r w:rsidRPr="0033751A">
        <w:rPr>
          <w:rFonts w:ascii="Arial" w:eastAsia="MS Mincho" w:hAnsi="Arial" w:cs="Arial"/>
          <w:color w:val="303030"/>
          <w:sz w:val="20"/>
          <w:szCs w:val="20"/>
          <w:shd w:val="clear" w:color="auto" w:fill="FFFFFF"/>
          <w:lang w:eastAsia="en-US"/>
        </w:rPr>
        <w:t>Howell D. (2012). Interpreting and evaluating the CASP-19 quality of life measure in older people. </w:t>
      </w:r>
      <w:r w:rsidRPr="0033751A">
        <w:rPr>
          <w:rFonts w:ascii="Arial" w:eastAsia="MS Mincho" w:hAnsi="Arial" w:cs="Arial"/>
          <w:i/>
          <w:iCs/>
          <w:color w:val="303030"/>
          <w:sz w:val="20"/>
          <w:szCs w:val="20"/>
          <w:shd w:val="clear" w:color="auto" w:fill="FFFFFF"/>
          <w:lang w:eastAsia="en-US"/>
        </w:rPr>
        <w:t>Age and ageing</w:t>
      </w:r>
      <w:r w:rsidRPr="0033751A">
        <w:rPr>
          <w:rFonts w:ascii="Arial" w:eastAsia="MS Mincho" w:hAnsi="Arial" w:cs="Arial"/>
          <w:color w:val="303030"/>
          <w:sz w:val="20"/>
          <w:szCs w:val="20"/>
          <w:shd w:val="clear" w:color="auto" w:fill="FFFFFF"/>
          <w:lang w:eastAsia="en-US"/>
        </w:rPr>
        <w:t>, </w:t>
      </w:r>
      <w:r w:rsidRPr="0033751A">
        <w:rPr>
          <w:rFonts w:ascii="Arial" w:eastAsia="MS Mincho" w:hAnsi="Arial" w:cs="Arial"/>
          <w:i/>
          <w:iCs/>
          <w:color w:val="303030"/>
          <w:sz w:val="20"/>
          <w:szCs w:val="20"/>
          <w:shd w:val="clear" w:color="auto" w:fill="FFFFFF"/>
          <w:lang w:eastAsia="en-US"/>
        </w:rPr>
        <w:t>41</w:t>
      </w:r>
      <w:r w:rsidRPr="0033751A">
        <w:rPr>
          <w:rFonts w:ascii="Arial" w:eastAsia="MS Mincho" w:hAnsi="Arial" w:cs="Arial"/>
          <w:color w:val="303030"/>
          <w:sz w:val="20"/>
          <w:szCs w:val="20"/>
          <w:shd w:val="clear" w:color="auto" w:fill="FFFFFF"/>
          <w:lang w:eastAsia="en-US"/>
        </w:rPr>
        <w:t>(5), 612-7.</w:t>
      </w:r>
    </w:p>
    <w:p w:rsidR="0033751A" w:rsidRPr="0033751A" w:rsidRDefault="0033751A" w:rsidP="0033751A">
      <w:pPr>
        <w:spacing w:after="0" w:line="240" w:lineRule="auto"/>
        <w:rPr>
          <w:rFonts w:ascii="Arial" w:eastAsia="MS Mincho" w:hAnsi="Arial" w:cs="Arial"/>
          <w:color w:val="303030"/>
          <w:sz w:val="20"/>
          <w:szCs w:val="20"/>
          <w:shd w:val="clear" w:color="auto" w:fill="FFFFFF"/>
          <w:lang w:eastAsia="en-US"/>
        </w:rPr>
      </w:pPr>
    </w:p>
    <w:p w:rsidR="0033751A" w:rsidRPr="0033751A" w:rsidRDefault="0033751A" w:rsidP="0033751A">
      <w:pPr>
        <w:spacing w:after="0" w:line="240" w:lineRule="auto"/>
        <w:rPr>
          <w:rFonts w:ascii="Cambria" w:eastAsia="MS Mincho" w:hAnsi="Cambria" w:cs="Arial"/>
          <w:lang w:eastAsia="en-US"/>
        </w:rPr>
        <w:sectPr w:rsidR="0033751A" w:rsidRPr="0033751A" w:rsidSect="00620E30">
          <w:pgSz w:w="16840" w:h="11900" w:orient="landscape"/>
          <w:pgMar w:top="1440" w:right="1440" w:bottom="1440" w:left="1440" w:header="709" w:footer="709" w:gutter="0"/>
          <w:cols w:space="708"/>
          <w:docGrid w:linePitch="360"/>
        </w:sectPr>
      </w:pPr>
    </w:p>
    <w:p w:rsidR="007431CE" w:rsidRPr="00621E5F" w:rsidRDefault="007431CE" w:rsidP="007431CE">
      <w:pPr>
        <w:pStyle w:val="Heading1"/>
        <w:ind w:left="432" w:hanging="432"/>
        <w:rPr>
          <w:color w:val="44546A" w:themeColor="text2"/>
        </w:rPr>
      </w:pPr>
      <w:bookmarkStart w:id="8" w:name="_Toc5716469"/>
      <w:r>
        <w:rPr>
          <w:color w:val="44546A" w:themeColor="text2"/>
        </w:rPr>
        <w:lastRenderedPageBreak/>
        <w:t>Appendix 2: One page summary documents (trigger groups)</w:t>
      </w:r>
      <w:bookmarkEnd w:id="8"/>
    </w:p>
    <w:bookmarkEnd w:id="0"/>
    <w:p w:rsidR="00FB478C" w:rsidRPr="00076F7A" w:rsidRDefault="00FB478C" w:rsidP="00FB478C">
      <w:pPr>
        <w:pStyle w:val="Heading4"/>
        <w:rPr>
          <w:b/>
          <w:bCs/>
          <w:color w:val="44546A" w:themeColor="text2"/>
          <w:sz w:val="22"/>
          <w:szCs w:val="22"/>
        </w:rPr>
      </w:pPr>
      <w:r w:rsidRPr="00462421">
        <w:rPr>
          <w:b/>
          <w:bCs/>
          <w:color w:val="44546A" w:themeColor="text2"/>
          <w:sz w:val="22"/>
          <w:szCs w:val="22"/>
        </w:rPr>
        <w:t>Living alone without children at home/retirees</w:t>
      </w:r>
    </w:p>
    <w:tbl>
      <w:tblPr>
        <w:tblStyle w:val="GridTable1Light-Accent1"/>
        <w:tblW w:w="10490" w:type="dxa"/>
        <w:tblInd w:w="-714" w:type="dxa"/>
        <w:tblLayout w:type="fixed"/>
        <w:tblLook w:val="0600" w:firstRow="0" w:lastRow="0" w:firstColumn="0" w:lastColumn="0" w:noHBand="1" w:noVBand="1"/>
      </w:tblPr>
      <w:tblGrid>
        <w:gridCol w:w="3261"/>
        <w:gridCol w:w="1623"/>
        <w:gridCol w:w="1590"/>
        <w:gridCol w:w="4016"/>
      </w:tblGrid>
      <w:tr w:rsidR="00FB478C" w:rsidRPr="00A4669C" w:rsidTr="00620E30">
        <w:trPr>
          <w:trHeight w:val="222"/>
        </w:trPr>
        <w:tc>
          <w:tcPr>
            <w:tcW w:w="3261"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A</w:t>
            </w:r>
            <w:r>
              <w:rPr>
                <w:rFonts w:ascii="Arial" w:eastAsia="Arial" w:hAnsi="Arial" w:cs="Arial"/>
                <w:color w:val="222222"/>
                <w:sz w:val="20"/>
                <w:szCs w:val="20"/>
                <w:lang w:eastAsia="zh-CN"/>
              </w:rPr>
              <w:t>rea:</w:t>
            </w:r>
          </w:p>
        </w:tc>
        <w:tc>
          <w:tcPr>
            <w:tcW w:w="7229" w:type="dxa"/>
            <w:gridSpan w:val="3"/>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Within trigger group sample: (living without children at home/retirees)</w:t>
            </w:r>
          </w:p>
        </w:tc>
      </w:tr>
      <w:tr w:rsidR="00FB478C" w:rsidRPr="00A4669C" w:rsidTr="00620E30">
        <w:trPr>
          <w:trHeight w:val="2101"/>
        </w:trPr>
        <w:tc>
          <w:tcPr>
            <w:tcW w:w="3261"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 xml:space="preserve"> </w:t>
            </w:r>
          </w:p>
        </w:tc>
        <w:tc>
          <w:tcPr>
            <w:tcW w:w="1623"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 xml:space="preserve"> N=653  </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 xml:space="preserve"> </w:t>
            </w:r>
          </w:p>
        </w:tc>
        <w:tc>
          <w:tcPr>
            <w:tcW w:w="5606" w:type="dxa"/>
            <w:gridSpan w:val="2"/>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194(29.7%) lives in North London</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155(23.7%) lives in London</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 xml:space="preserve">29(4.4%) lives in South East  </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9(1.4%) lives in Central region,</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36(5.5%) lives in the South and Channel Islands</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105(15.8%) lives in Scotland</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69(10.6%) lives in Wales</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58(8.9%) lives in Northern Ireland and the Isle of Man</w:t>
            </w:r>
          </w:p>
        </w:tc>
      </w:tr>
      <w:tr w:rsidR="00FB478C" w:rsidRPr="00A4669C" w:rsidTr="00620E30">
        <w:trPr>
          <w:trHeight w:val="2655"/>
        </w:trPr>
        <w:tc>
          <w:tcPr>
            <w:tcW w:w="3261"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Referral (primary)</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 xml:space="preserve"> </w:t>
            </w:r>
          </w:p>
        </w:tc>
        <w:tc>
          <w:tcPr>
            <w:tcW w:w="1623"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N=653</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 xml:space="preserve"> </w:t>
            </w:r>
          </w:p>
        </w:tc>
        <w:tc>
          <w:tcPr>
            <w:tcW w:w="5606" w:type="dxa"/>
            <w:gridSpan w:val="2"/>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109(16.9%) were self-referral</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125(19.1%) were referred by local authority</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190(29.1%) referred by NHS services</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130(19.9%) referred by third sector/charity organisations</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10(1.5%) were (unspecified) other referrals</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58(8.9%) were referred by the British Red Cross</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24(3.7%) were referred by family and friends</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3(0.5%) unknown source referrals</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2(0.3%) referred by the private sector</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 xml:space="preserve">2(0.3%) referred by the national government </w:t>
            </w:r>
          </w:p>
        </w:tc>
      </w:tr>
      <w:tr w:rsidR="00FB478C" w:rsidRPr="00A4669C" w:rsidTr="00620E30">
        <w:trPr>
          <w:trHeight w:val="1391"/>
        </w:trPr>
        <w:tc>
          <w:tcPr>
            <w:tcW w:w="3261"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Living arrangements</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 xml:space="preserve"> </w:t>
            </w:r>
          </w:p>
        </w:tc>
        <w:tc>
          <w:tcPr>
            <w:tcW w:w="1623"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 xml:space="preserve">  N=514</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 xml:space="preserve"> </w:t>
            </w:r>
          </w:p>
        </w:tc>
        <w:tc>
          <w:tcPr>
            <w:tcW w:w="5606" w:type="dxa"/>
            <w:gridSpan w:val="2"/>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407 (79.2%) live alone</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27(5.3%) lives in Sheltered Accommodation</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46(8.9%) live with Spouse/Partner</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27(5.3%) live with Family and Friends</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7(1.4%) nursing/care homes</w:t>
            </w:r>
          </w:p>
        </w:tc>
      </w:tr>
      <w:tr w:rsidR="00FB478C" w:rsidRPr="00A4669C" w:rsidTr="00620E30">
        <w:trPr>
          <w:trHeight w:val="560"/>
        </w:trPr>
        <w:tc>
          <w:tcPr>
            <w:tcW w:w="3261"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Gender</w:t>
            </w:r>
          </w:p>
        </w:tc>
        <w:tc>
          <w:tcPr>
            <w:tcW w:w="1623"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N=603</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 xml:space="preserve"> </w:t>
            </w:r>
          </w:p>
        </w:tc>
        <w:tc>
          <w:tcPr>
            <w:tcW w:w="5606" w:type="dxa"/>
            <w:gridSpan w:val="2"/>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202(33.5%) were males</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 xml:space="preserve">401 (66.5%) were females. </w:t>
            </w:r>
          </w:p>
        </w:tc>
      </w:tr>
      <w:tr w:rsidR="00FB478C" w:rsidRPr="00A4669C" w:rsidTr="00620E30">
        <w:trPr>
          <w:trHeight w:val="554"/>
        </w:trPr>
        <w:tc>
          <w:tcPr>
            <w:tcW w:w="3261"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Age</w:t>
            </w:r>
          </w:p>
        </w:tc>
        <w:tc>
          <w:tcPr>
            <w:tcW w:w="1623"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N= 653</w:t>
            </w:r>
          </w:p>
          <w:p w:rsidR="00FB478C" w:rsidRPr="00A4669C" w:rsidRDefault="00FB478C" w:rsidP="00620E30">
            <w:pPr>
              <w:spacing w:line="276" w:lineRule="auto"/>
              <w:jc w:val="both"/>
              <w:rPr>
                <w:rFonts w:ascii="Arial" w:eastAsia="Arial" w:hAnsi="Arial" w:cs="Arial"/>
                <w:b/>
                <w:color w:val="222222"/>
                <w:sz w:val="20"/>
                <w:szCs w:val="20"/>
                <w:lang w:eastAsia="zh-CN"/>
              </w:rPr>
            </w:pPr>
          </w:p>
        </w:tc>
        <w:tc>
          <w:tcPr>
            <w:tcW w:w="5606" w:type="dxa"/>
            <w:gridSpan w:val="2"/>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179(34.6%) fall within the &lt; 60 years</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339(65.4%) fall within those 60 years and above group</w:t>
            </w:r>
          </w:p>
        </w:tc>
      </w:tr>
      <w:tr w:rsidR="00FB478C" w:rsidRPr="00A4669C" w:rsidTr="00620E30">
        <w:trPr>
          <w:trHeight w:val="406"/>
        </w:trPr>
        <w:tc>
          <w:tcPr>
            <w:tcW w:w="3261"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Ethnicity</w:t>
            </w:r>
          </w:p>
        </w:tc>
        <w:tc>
          <w:tcPr>
            <w:tcW w:w="1623"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 xml:space="preserve"> N=653</w:t>
            </w:r>
          </w:p>
        </w:tc>
        <w:tc>
          <w:tcPr>
            <w:tcW w:w="5606" w:type="dxa"/>
            <w:gridSpan w:val="2"/>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281 (75.0%) were which British (English).</w:t>
            </w:r>
          </w:p>
        </w:tc>
      </w:tr>
      <w:tr w:rsidR="00FB478C" w:rsidRPr="00A4669C" w:rsidTr="00620E30">
        <w:trPr>
          <w:trHeight w:val="285"/>
        </w:trPr>
        <w:tc>
          <w:tcPr>
            <w:tcW w:w="3261"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Signposted</w:t>
            </w:r>
          </w:p>
        </w:tc>
        <w:tc>
          <w:tcPr>
            <w:tcW w:w="1623" w:type="dxa"/>
          </w:tcPr>
          <w:p w:rsidR="00FB478C" w:rsidRPr="00A4669C" w:rsidRDefault="00FB478C" w:rsidP="00620E30">
            <w:pPr>
              <w:spacing w:line="276" w:lineRule="auto"/>
              <w:jc w:val="both"/>
              <w:rPr>
                <w:rFonts w:ascii="Arial" w:eastAsia="Arial" w:hAnsi="Arial" w:cs="Arial"/>
                <w:color w:val="222222"/>
                <w:sz w:val="20"/>
                <w:szCs w:val="20"/>
                <w:lang w:eastAsia="zh-CN"/>
              </w:rPr>
            </w:pPr>
            <w:r>
              <w:rPr>
                <w:rFonts w:ascii="Arial" w:eastAsia="Arial" w:hAnsi="Arial" w:cs="Arial"/>
                <w:color w:val="222222"/>
                <w:sz w:val="20"/>
                <w:szCs w:val="20"/>
                <w:lang w:eastAsia="zh-CN"/>
              </w:rPr>
              <w:t xml:space="preserve"> N=653</w:t>
            </w:r>
          </w:p>
        </w:tc>
        <w:tc>
          <w:tcPr>
            <w:tcW w:w="5606" w:type="dxa"/>
            <w:gridSpan w:val="2"/>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230 (35.2%) signposted to services</w:t>
            </w:r>
          </w:p>
        </w:tc>
      </w:tr>
      <w:tr w:rsidR="00FB478C" w:rsidRPr="00A4669C" w:rsidTr="00620E30">
        <w:trPr>
          <w:trHeight w:val="411"/>
        </w:trPr>
        <w:tc>
          <w:tcPr>
            <w:tcW w:w="3261"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Mean number of Telephone contacts</w:t>
            </w:r>
          </w:p>
        </w:tc>
        <w:tc>
          <w:tcPr>
            <w:tcW w:w="1623" w:type="dxa"/>
            <w:vMerge w:val="restart"/>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 xml:space="preserve"> N=466</w:t>
            </w:r>
          </w:p>
          <w:p w:rsidR="00FB478C" w:rsidRPr="00A4669C" w:rsidRDefault="00FB478C" w:rsidP="00620E30">
            <w:pPr>
              <w:spacing w:line="276" w:lineRule="auto"/>
              <w:jc w:val="both"/>
              <w:rPr>
                <w:rFonts w:ascii="Arial" w:eastAsia="Arial" w:hAnsi="Arial" w:cs="Arial"/>
                <w:color w:val="222222"/>
                <w:sz w:val="20"/>
                <w:szCs w:val="20"/>
                <w:lang w:eastAsia="zh-CN"/>
              </w:rPr>
            </w:pPr>
          </w:p>
          <w:p w:rsidR="00FB478C" w:rsidRPr="00A4669C" w:rsidRDefault="00FB478C" w:rsidP="00620E30">
            <w:pPr>
              <w:spacing w:line="276" w:lineRule="auto"/>
              <w:jc w:val="both"/>
              <w:rPr>
                <w:rFonts w:ascii="Arial" w:eastAsia="Arial" w:hAnsi="Arial" w:cs="Arial"/>
                <w:color w:val="222222"/>
                <w:sz w:val="20"/>
                <w:szCs w:val="20"/>
                <w:lang w:eastAsia="zh-CN"/>
              </w:rPr>
            </w:pPr>
          </w:p>
        </w:tc>
        <w:tc>
          <w:tcPr>
            <w:tcW w:w="5606" w:type="dxa"/>
            <w:gridSpan w:val="2"/>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 xml:space="preserve">Mean telephone contact was = 9.0 </w:t>
            </w:r>
          </w:p>
        </w:tc>
      </w:tr>
      <w:tr w:rsidR="00FB478C" w:rsidRPr="00A4669C" w:rsidTr="00620E30">
        <w:trPr>
          <w:trHeight w:val="460"/>
        </w:trPr>
        <w:tc>
          <w:tcPr>
            <w:tcW w:w="3261"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Mean support (minutes)</w:t>
            </w:r>
          </w:p>
        </w:tc>
        <w:tc>
          <w:tcPr>
            <w:tcW w:w="1623" w:type="dxa"/>
            <w:vMerge/>
          </w:tcPr>
          <w:p w:rsidR="00FB478C" w:rsidRPr="00A4669C" w:rsidRDefault="00FB478C" w:rsidP="00620E30">
            <w:pPr>
              <w:spacing w:line="276" w:lineRule="auto"/>
              <w:jc w:val="both"/>
              <w:rPr>
                <w:rFonts w:ascii="Arial" w:eastAsia="Arial" w:hAnsi="Arial" w:cs="Arial"/>
                <w:color w:val="222222"/>
                <w:sz w:val="20"/>
                <w:szCs w:val="20"/>
                <w:lang w:eastAsia="zh-CN"/>
              </w:rPr>
            </w:pPr>
          </w:p>
        </w:tc>
        <w:tc>
          <w:tcPr>
            <w:tcW w:w="5606" w:type="dxa"/>
            <w:gridSpan w:val="2"/>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 xml:space="preserve">Mean support (minutes) was  = 516 </w:t>
            </w:r>
          </w:p>
        </w:tc>
      </w:tr>
      <w:tr w:rsidR="00FB478C" w:rsidRPr="00A4669C" w:rsidTr="00620E30">
        <w:trPr>
          <w:trHeight w:val="255"/>
        </w:trPr>
        <w:tc>
          <w:tcPr>
            <w:tcW w:w="3261"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Home appointments made</w:t>
            </w:r>
          </w:p>
        </w:tc>
        <w:tc>
          <w:tcPr>
            <w:tcW w:w="1623" w:type="dxa"/>
            <w:vMerge/>
          </w:tcPr>
          <w:p w:rsidR="00FB478C" w:rsidRPr="00A4669C" w:rsidRDefault="00FB478C" w:rsidP="00620E30">
            <w:pPr>
              <w:spacing w:line="276" w:lineRule="auto"/>
              <w:jc w:val="both"/>
              <w:rPr>
                <w:rFonts w:ascii="Arial" w:eastAsia="Arial" w:hAnsi="Arial" w:cs="Arial"/>
                <w:color w:val="222222"/>
                <w:sz w:val="20"/>
                <w:szCs w:val="20"/>
                <w:lang w:eastAsia="zh-CN"/>
              </w:rPr>
            </w:pPr>
          </w:p>
        </w:tc>
        <w:tc>
          <w:tcPr>
            <w:tcW w:w="5606" w:type="dxa"/>
            <w:gridSpan w:val="2"/>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283(60.7) home appointments were made</w:t>
            </w:r>
          </w:p>
        </w:tc>
      </w:tr>
      <w:tr w:rsidR="00FB478C" w:rsidRPr="00A4669C" w:rsidTr="00620E30">
        <w:trPr>
          <w:trHeight w:val="353"/>
        </w:trPr>
        <w:tc>
          <w:tcPr>
            <w:tcW w:w="3261" w:type="dxa"/>
            <w:vMerge w:val="restart"/>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Loneliness status</w:t>
            </w:r>
          </w:p>
        </w:tc>
        <w:tc>
          <w:tcPr>
            <w:tcW w:w="3213" w:type="dxa"/>
            <w:gridSpan w:val="2"/>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Baseline UCLA scores (n=449)</w:t>
            </w:r>
          </w:p>
        </w:tc>
        <w:tc>
          <w:tcPr>
            <w:tcW w:w="4016"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End-line UCLA scores (n=195)</w:t>
            </w:r>
          </w:p>
        </w:tc>
      </w:tr>
      <w:tr w:rsidR="00FB478C" w:rsidRPr="00A4669C" w:rsidTr="00620E30">
        <w:trPr>
          <w:trHeight w:val="544"/>
        </w:trPr>
        <w:tc>
          <w:tcPr>
            <w:tcW w:w="3261" w:type="dxa"/>
            <w:vMerge/>
          </w:tcPr>
          <w:p w:rsidR="00FB478C" w:rsidRPr="00A4669C" w:rsidRDefault="00FB478C" w:rsidP="00620E30">
            <w:pPr>
              <w:spacing w:line="276" w:lineRule="auto"/>
              <w:jc w:val="both"/>
              <w:rPr>
                <w:rFonts w:ascii="Arial" w:eastAsia="Arial" w:hAnsi="Arial" w:cs="Arial"/>
                <w:color w:val="222222"/>
                <w:sz w:val="20"/>
                <w:szCs w:val="20"/>
                <w:lang w:eastAsia="zh-CN"/>
              </w:rPr>
            </w:pPr>
          </w:p>
        </w:tc>
        <w:tc>
          <w:tcPr>
            <w:tcW w:w="3213" w:type="dxa"/>
            <w:gridSpan w:val="2"/>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Not Lonely: 60(13.4%)</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Lonely: 389(86.6%)</w:t>
            </w:r>
          </w:p>
        </w:tc>
        <w:tc>
          <w:tcPr>
            <w:tcW w:w="4016"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Not Lonely: 97(49.7%)</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Lonely: 98 (50.3%)</w:t>
            </w:r>
          </w:p>
        </w:tc>
      </w:tr>
      <w:tr w:rsidR="00FB478C" w:rsidRPr="00A4669C" w:rsidTr="00620E30">
        <w:trPr>
          <w:trHeight w:val="577"/>
        </w:trPr>
        <w:tc>
          <w:tcPr>
            <w:tcW w:w="3261"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Number that experienced an improvement in their wellbeing</w:t>
            </w:r>
          </w:p>
        </w:tc>
        <w:tc>
          <w:tcPr>
            <w:tcW w:w="3213" w:type="dxa"/>
            <w:gridSpan w:val="2"/>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N=1</w:t>
            </w:r>
            <w:r>
              <w:rPr>
                <w:rFonts w:ascii="Arial" w:eastAsia="Arial" w:hAnsi="Arial" w:cs="Arial"/>
                <w:color w:val="222222"/>
                <w:sz w:val="20"/>
                <w:szCs w:val="20"/>
                <w:lang w:eastAsia="zh-CN"/>
              </w:rPr>
              <w:t>2</w:t>
            </w:r>
          </w:p>
        </w:tc>
        <w:tc>
          <w:tcPr>
            <w:tcW w:w="4016" w:type="dxa"/>
          </w:tcPr>
          <w:p w:rsidR="00FB478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 xml:space="preserve">6(50.0%)  </w:t>
            </w:r>
          </w:p>
          <w:p w:rsidR="00FB478C" w:rsidRPr="00A4669C" w:rsidRDefault="00FB478C" w:rsidP="00620E30">
            <w:pPr>
              <w:ind w:firstLine="720"/>
              <w:rPr>
                <w:rFonts w:ascii="Arial" w:eastAsia="Arial" w:hAnsi="Arial" w:cs="Arial"/>
                <w:sz w:val="20"/>
                <w:szCs w:val="20"/>
                <w:lang w:eastAsia="zh-CN"/>
              </w:rPr>
            </w:pPr>
          </w:p>
        </w:tc>
      </w:tr>
      <w:tr w:rsidR="00FB478C" w:rsidRPr="00A4669C" w:rsidTr="00620E30">
        <w:trPr>
          <w:trHeight w:val="480"/>
        </w:trPr>
        <w:tc>
          <w:tcPr>
            <w:tcW w:w="3261"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 xml:space="preserve">Goals outcomes: </w:t>
            </w:r>
          </w:p>
        </w:tc>
        <w:tc>
          <w:tcPr>
            <w:tcW w:w="3213" w:type="dxa"/>
            <w:gridSpan w:val="2"/>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 xml:space="preserve">Achieved goal </w:t>
            </w:r>
          </w:p>
        </w:tc>
        <w:tc>
          <w:tcPr>
            <w:tcW w:w="4016"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 xml:space="preserve">Made lots of progress </w:t>
            </w:r>
          </w:p>
        </w:tc>
      </w:tr>
      <w:tr w:rsidR="00FB478C" w:rsidRPr="00A4669C" w:rsidTr="00620E30">
        <w:trPr>
          <w:trHeight w:val="980"/>
        </w:trPr>
        <w:tc>
          <w:tcPr>
            <w:tcW w:w="3261" w:type="dxa"/>
          </w:tcPr>
          <w:p w:rsidR="00FB478C" w:rsidRPr="00A4669C" w:rsidRDefault="00FB478C" w:rsidP="00620E30">
            <w:pPr>
              <w:spacing w:line="276" w:lineRule="auto"/>
              <w:jc w:val="both"/>
              <w:rPr>
                <w:rFonts w:ascii="Arial" w:eastAsia="Arial" w:hAnsi="Arial" w:cs="Arial"/>
                <w:color w:val="222222"/>
                <w:sz w:val="20"/>
                <w:szCs w:val="20"/>
                <w:lang w:val="pt-PT" w:eastAsia="zh-CN"/>
              </w:rPr>
            </w:pPr>
            <w:r w:rsidRPr="00A4669C">
              <w:rPr>
                <w:rFonts w:ascii="Arial" w:eastAsia="Arial" w:hAnsi="Arial" w:cs="Arial"/>
                <w:color w:val="222222"/>
                <w:sz w:val="20"/>
                <w:szCs w:val="20"/>
                <w:lang w:val="pt-PT" w:eastAsia="zh-CN"/>
              </w:rPr>
              <w:lastRenderedPageBreak/>
              <w:t xml:space="preserve">Goal 1 (n=255): </w:t>
            </w:r>
          </w:p>
          <w:p w:rsidR="00FB478C" w:rsidRPr="00A4669C" w:rsidRDefault="00FB478C" w:rsidP="00620E30">
            <w:pPr>
              <w:spacing w:line="276" w:lineRule="auto"/>
              <w:jc w:val="both"/>
              <w:rPr>
                <w:rFonts w:ascii="Arial" w:eastAsia="Arial" w:hAnsi="Arial" w:cs="Arial"/>
                <w:color w:val="222222"/>
                <w:sz w:val="20"/>
                <w:szCs w:val="20"/>
                <w:lang w:val="pt-PT" w:eastAsia="zh-CN"/>
              </w:rPr>
            </w:pPr>
            <w:r w:rsidRPr="00A4669C">
              <w:rPr>
                <w:rFonts w:ascii="Arial" w:eastAsia="Arial" w:hAnsi="Arial" w:cs="Arial"/>
                <w:color w:val="222222"/>
                <w:sz w:val="20"/>
                <w:szCs w:val="20"/>
                <w:lang w:val="pt-PT" w:eastAsia="zh-CN"/>
              </w:rPr>
              <w:t>Goal 2 (n=214):</w:t>
            </w:r>
          </w:p>
          <w:p w:rsidR="00FB478C" w:rsidRPr="00A4669C" w:rsidRDefault="00FB478C" w:rsidP="00620E30">
            <w:pPr>
              <w:spacing w:line="276" w:lineRule="auto"/>
              <w:jc w:val="both"/>
              <w:rPr>
                <w:rFonts w:ascii="Arial" w:eastAsia="Arial" w:hAnsi="Arial" w:cs="Arial"/>
                <w:color w:val="222222"/>
                <w:sz w:val="20"/>
                <w:szCs w:val="20"/>
                <w:lang w:val="pt-PT" w:eastAsia="zh-CN"/>
              </w:rPr>
            </w:pPr>
            <w:r w:rsidRPr="00A4669C">
              <w:rPr>
                <w:rFonts w:ascii="Arial" w:eastAsia="Arial" w:hAnsi="Arial" w:cs="Arial"/>
                <w:color w:val="222222"/>
                <w:sz w:val="20"/>
                <w:szCs w:val="20"/>
                <w:lang w:val="pt-PT" w:eastAsia="zh-CN"/>
              </w:rPr>
              <w:t>Goal 3 (n=116):</w:t>
            </w:r>
          </w:p>
        </w:tc>
        <w:tc>
          <w:tcPr>
            <w:tcW w:w="3213" w:type="dxa"/>
            <w:gridSpan w:val="2"/>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152(59.6%0</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117(54.7%)</w:t>
            </w:r>
          </w:p>
          <w:p w:rsidR="00FB478C" w:rsidRPr="00A4669C" w:rsidRDefault="00FB478C" w:rsidP="00620E30">
            <w:pPr>
              <w:spacing w:line="276" w:lineRule="auto"/>
              <w:jc w:val="both"/>
              <w:rPr>
                <w:rFonts w:ascii="Arial" w:eastAsia="Arial" w:hAnsi="Arial" w:cs="Arial"/>
                <w:i/>
                <w:color w:val="222222"/>
                <w:sz w:val="20"/>
                <w:szCs w:val="20"/>
                <w:lang w:eastAsia="zh-CN"/>
              </w:rPr>
            </w:pPr>
            <w:r w:rsidRPr="00A4669C">
              <w:rPr>
                <w:rFonts w:ascii="Arial" w:eastAsia="Arial" w:hAnsi="Arial" w:cs="Arial"/>
                <w:color w:val="222222"/>
                <w:sz w:val="20"/>
                <w:szCs w:val="20"/>
                <w:lang w:eastAsia="zh-CN"/>
              </w:rPr>
              <w:t>66(56.9%)</w:t>
            </w:r>
          </w:p>
        </w:tc>
        <w:tc>
          <w:tcPr>
            <w:tcW w:w="4016" w:type="dxa"/>
          </w:tcPr>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39(15.3%)</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39(18.2%)</w:t>
            </w:r>
          </w:p>
          <w:p w:rsidR="00FB478C" w:rsidRPr="00A4669C" w:rsidRDefault="00FB478C" w:rsidP="00620E30">
            <w:pPr>
              <w:spacing w:line="276" w:lineRule="auto"/>
              <w:jc w:val="both"/>
              <w:rPr>
                <w:rFonts w:ascii="Arial" w:eastAsia="Arial" w:hAnsi="Arial" w:cs="Arial"/>
                <w:color w:val="222222"/>
                <w:sz w:val="20"/>
                <w:szCs w:val="20"/>
                <w:lang w:eastAsia="zh-CN"/>
              </w:rPr>
            </w:pPr>
            <w:r w:rsidRPr="00A4669C">
              <w:rPr>
                <w:rFonts w:ascii="Arial" w:eastAsia="Arial" w:hAnsi="Arial" w:cs="Arial"/>
                <w:color w:val="222222"/>
                <w:sz w:val="20"/>
                <w:szCs w:val="20"/>
                <w:lang w:eastAsia="zh-CN"/>
              </w:rPr>
              <w:t>16(13.8%)</w:t>
            </w:r>
          </w:p>
        </w:tc>
      </w:tr>
    </w:tbl>
    <w:p w:rsidR="008A01AA" w:rsidRDefault="008A01AA" w:rsidP="00FB478C">
      <w:pPr>
        <w:pStyle w:val="Heading4"/>
        <w:rPr>
          <w:b/>
          <w:bCs/>
          <w:color w:val="44546A" w:themeColor="text2"/>
          <w:sz w:val="22"/>
          <w:szCs w:val="22"/>
        </w:rPr>
      </w:pPr>
    </w:p>
    <w:p w:rsidR="008A01AA" w:rsidRDefault="008A01AA">
      <w:pPr>
        <w:rPr>
          <w:rFonts w:ascii="Arial" w:eastAsia="Arial" w:hAnsi="Arial" w:cs="Arial"/>
          <w:b/>
          <w:bCs/>
          <w:color w:val="44546A" w:themeColor="text2"/>
          <w:lang w:val="en"/>
        </w:rPr>
      </w:pPr>
      <w:r>
        <w:rPr>
          <w:b/>
          <w:bCs/>
          <w:color w:val="44546A" w:themeColor="text2"/>
        </w:rPr>
        <w:br w:type="page"/>
      </w:r>
    </w:p>
    <w:p w:rsidR="00FB478C" w:rsidRPr="00076F7A" w:rsidRDefault="00FB478C" w:rsidP="00FB478C">
      <w:pPr>
        <w:pStyle w:val="Heading4"/>
        <w:rPr>
          <w:b/>
          <w:bCs/>
          <w:color w:val="44546A" w:themeColor="text2"/>
          <w:sz w:val="22"/>
          <w:szCs w:val="22"/>
        </w:rPr>
      </w:pPr>
      <w:r w:rsidRPr="00462421">
        <w:rPr>
          <w:b/>
          <w:bCs/>
          <w:color w:val="44546A" w:themeColor="text2"/>
          <w:sz w:val="22"/>
          <w:szCs w:val="22"/>
        </w:rPr>
        <w:lastRenderedPageBreak/>
        <w:t>Recently bereaved</w:t>
      </w:r>
    </w:p>
    <w:tbl>
      <w:tblPr>
        <w:tblStyle w:val="GridTable1Light-Accent1"/>
        <w:tblW w:w="10546" w:type="dxa"/>
        <w:tblInd w:w="-714" w:type="dxa"/>
        <w:tblLayout w:type="fixed"/>
        <w:tblLook w:val="0600" w:firstRow="0" w:lastRow="0" w:firstColumn="0" w:lastColumn="0" w:noHBand="1" w:noVBand="1"/>
      </w:tblPr>
      <w:tblGrid>
        <w:gridCol w:w="2891"/>
        <w:gridCol w:w="1134"/>
        <w:gridCol w:w="2618"/>
        <w:gridCol w:w="3903"/>
      </w:tblGrid>
      <w:tr w:rsidR="00FB478C" w:rsidRPr="00D23253" w:rsidTr="00620E30">
        <w:trPr>
          <w:trHeight w:val="320"/>
        </w:trPr>
        <w:tc>
          <w:tcPr>
            <w:tcW w:w="2891"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Area:</w:t>
            </w:r>
          </w:p>
        </w:tc>
        <w:tc>
          <w:tcPr>
            <w:tcW w:w="7655" w:type="dxa"/>
            <w:gridSpan w:val="3"/>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Within trigger group sample: (Recently bereaved)</w:t>
            </w:r>
          </w:p>
        </w:tc>
      </w:tr>
      <w:tr w:rsidR="00FB478C" w:rsidRPr="00D23253" w:rsidTr="00620E30">
        <w:trPr>
          <w:trHeight w:val="2268"/>
        </w:trPr>
        <w:tc>
          <w:tcPr>
            <w:tcW w:w="2891"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 </w:t>
            </w:r>
          </w:p>
        </w:tc>
        <w:tc>
          <w:tcPr>
            <w:tcW w:w="1134"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 N=377  </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 </w:t>
            </w:r>
          </w:p>
        </w:tc>
        <w:tc>
          <w:tcPr>
            <w:tcW w:w="6521" w:type="dxa"/>
            <w:gridSpan w:val="2"/>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59(15.5%) lives in North London</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71(18.6%) lives in London</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26(6.9%) lives in South East in London</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22(5.8%) lives in the Central region</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46(12.2%) lives in South and the Channel Islands </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61(16.2%) lives in Scotland</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50(13.3%) lives in Wales</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42(11.1%) lives in Northern Ireland and the Isle of Man</w:t>
            </w:r>
          </w:p>
        </w:tc>
      </w:tr>
      <w:tr w:rsidR="00FB478C" w:rsidRPr="00D23253" w:rsidTr="00620E30">
        <w:trPr>
          <w:trHeight w:val="2958"/>
        </w:trPr>
        <w:tc>
          <w:tcPr>
            <w:tcW w:w="2891"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Referral (primary code)</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 </w:t>
            </w:r>
          </w:p>
        </w:tc>
        <w:tc>
          <w:tcPr>
            <w:tcW w:w="1134"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N=377</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 </w:t>
            </w:r>
          </w:p>
        </w:tc>
        <w:tc>
          <w:tcPr>
            <w:tcW w:w="6521" w:type="dxa"/>
            <w:gridSpan w:val="2"/>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82(21.8%) were self-referral</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80(21.2%) were referred by local authority</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103(27.3%) referred by NHS services</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55(14.6%) referred by third sector/charity organisations</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7(1.9%) were (unspecified) other referrals</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35(9.3%) were referred by the British Red Cross</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13(3.4%) were referred by family and friends</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0(0.0%) unknown source referrals</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1(0.3%) referred by the private sector</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1(0.3%) referred by the national government  </w:t>
            </w:r>
          </w:p>
        </w:tc>
      </w:tr>
      <w:tr w:rsidR="00FB478C" w:rsidRPr="00D23253" w:rsidTr="00620E30">
        <w:trPr>
          <w:trHeight w:val="1437"/>
        </w:trPr>
        <w:tc>
          <w:tcPr>
            <w:tcW w:w="2891"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Living arrangements</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 </w:t>
            </w:r>
          </w:p>
        </w:tc>
        <w:tc>
          <w:tcPr>
            <w:tcW w:w="1134"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  N= 289</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 </w:t>
            </w:r>
          </w:p>
        </w:tc>
        <w:tc>
          <w:tcPr>
            <w:tcW w:w="6521" w:type="dxa"/>
            <w:gridSpan w:val="2"/>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228 (78.9%) live alone</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10(3.5%) lives in Sheltered Accommodation</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7(204%) live with Spouse/Partner</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38(13.1%) live with Family and Friends</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6(2.1%) nursing/care homes</w:t>
            </w:r>
          </w:p>
        </w:tc>
      </w:tr>
      <w:tr w:rsidR="00FB478C" w:rsidRPr="00D23253" w:rsidTr="00620E30">
        <w:trPr>
          <w:trHeight w:val="620"/>
        </w:trPr>
        <w:tc>
          <w:tcPr>
            <w:tcW w:w="2891"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Gender</w:t>
            </w:r>
          </w:p>
        </w:tc>
        <w:tc>
          <w:tcPr>
            <w:tcW w:w="1134"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N=342</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 </w:t>
            </w:r>
          </w:p>
        </w:tc>
        <w:tc>
          <w:tcPr>
            <w:tcW w:w="6521" w:type="dxa"/>
            <w:gridSpan w:val="2"/>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105(30.7%) were males</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237 (69.3%) were females. </w:t>
            </w:r>
          </w:p>
        </w:tc>
      </w:tr>
      <w:tr w:rsidR="00FB478C" w:rsidRPr="00D23253" w:rsidTr="00620E30">
        <w:trPr>
          <w:trHeight w:val="694"/>
        </w:trPr>
        <w:tc>
          <w:tcPr>
            <w:tcW w:w="2891"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Age</w:t>
            </w:r>
          </w:p>
        </w:tc>
        <w:tc>
          <w:tcPr>
            <w:tcW w:w="1134"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 N=298</w:t>
            </w:r>
          </w:p>
          <w:p w:rsidR="00FB478C" w:rsidRPr="00D23253" w:rsidRDefault="00FB478C" w:rsidP="00620E30">
            <w:pPr>
              <w:spacing w:line="276" w:lineRule="auto"/>
              <w:jc w:val="both"/>
              <w:rPr>
                <w:rFonts w:ascii="Arial" w:eastAsia="Arial" w:hAnsi="Arial" w:cs="Arial"/>
                <w:b/>
                <w:color w:val="222222"/>
                <w:sz w:val="20"/>
                <w:szCs w:val="20"/>
                <w:lang w:eastAsia="zh-CN"/>
              </w:rPr>
            </w:pPr>
            <w:r w:rsidRPr="00D23253">
              <w:rPr>
                <w:rFonts w:ascii="Arial" w:eastAsia="Arial" w:hAnsi="Arial" w:cs="Arial"/>
                <w:b/>
                <w:color w:val="222222"/>
                <w:sz w:val="20"/>
                <w:szCs w:val="20"/>
                <w:lang w:eastAsia="zh-CN"/>
              </w:rPr>
              <w:t xml:space="preserve"> </w:t>
            </w:r>
          </w:p>
        </w:tc>
        <w:tc>
          <w:tcPr>
            <w:tcW w:w="6521" w:type="dxa"/>
            <w:gridSpan w:val="2"/>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96(32.2%) fall within those aged below 60 years’ group</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202(67.8%) fall within those 60 years and above group</w:t>
            </w:r>
          </w:p>
        </w:tc>
      </w:tr>
      <w:tr w:rsidR="00FB478C" w:rsidRPr="00D23253" w:rsidTr="00620E30">
        <w:trPr>
          <w:trHeight w:val="406"/>
        </w:trPr>
        <w:tc>
          <w:tcPr>
            <w:tcW w:w="2891"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Ethnicity</w:t>
            </w:r>
          </w:p>
        </w:tc>
        <w:tc>
          <w:tcPr>
            <w:tcW w:w="1134"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 N=238</w:t>
            </w:r>
          </w:p>
        </w:tc>
        <w:tc>
          <w:tcPr>
            <w:tcW w:w="6521" w:type="dxa"/>
            <w:gridSpan w:val="2"/>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179 (75.2%) were which British (English).</w:t>
            </w:r>
          </w:p>
        </w:tc>
      </w:tr>
      <w:tr w:rsidR="00FB478C" w:rsidRPr="00D23253" w:rsidTr="00620E30">
        <w:trPr>
          <w:trHeight w:val="295"/>
        </w:trPr>
        <w:tc>
          <w:tcPr>
            <w:tcW w:w="2891"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Signposted</w:t>
            </w:r>
          </w:p>
        </w:tc>
        <w:tc>
          <w:tcPr>
            <w:tcW w:w="1134"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N=377</w:t>
            </w:r>
          </w:p>
        </w:tc>
        <w:tc>
          <w:tcPr>
            <w:tcW w:w="6521" w:type="dxa"/>
            <w:gridSpan w:val="2"/>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146 (38.7%) signposted to services</w:t>
            </w:r>
          </w:p>
        </w:tc>
      </w:tr>
      <w:tr w:rsidR="00FB478C" w:rsidRPr="00D23253" w:rsidTr="00620E30">
        <w:trPr>
          <w:trHeight w:val="323"/>
        </w:trPr>
        <w:tc>
          <w:tcPr>
            <w:tcW w:w="2891"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Means number of telephone contacts</w:t>
            </w:r>
          </w:p>
        </w:tc>
        <w:tc>
          <w:tcPr>
            <w:tcW w:w="1134" w:type="dxa"/>
            <w:vMerge w:val="restart"/>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 N=237</w:t>
            </w:r>
          </w:p>
        </w:tc>
        <w:tc>
          <w:tcPr>
            <w:tcW w:w="6521" w:type="dxa"/>
            <w:gridSpan w:val="2"/>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Mean telephone contact was = 9.4 </w:t>
            </w:r>
          </w:p>
        </w:tc>
      </w:tr>
      <w:tr w:rsidR="00FB478C" w:rsidRPr="00D23253" w:rsidTr="00620E30">
        <w:trPr>
          <w:trHeight w:val="460"/>
        </w:trPr>
        <w:tc>
          <w:tcPr>
            <w:tcW w:w="2891"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Mean support(minutes)</w:t>
            </w:r>
          </w:p>
        </w:tc>
        <w:tc>
          <w:tcPr>
            <w:tcW w:w="1134" w:type="dxa"/>
            <w:vMerge/>
          </w:tcPr>
          <w:p w:rsidR="00FB478C" w:rsidRPr="00D23253" w:rsidRDefault="00FB478C" w:rsidP="00620E30">
            <w:pPr>
              <w:spacing w:line="276" w:lineRule="auto"/>
              <w:jc w:val="both"/>
              <w:rPr>
                <w:rFonts w:ascii="Arial" w:eastAsia="Arial" w:hAnsi="Arial" w:cs="Arial"/>
                <w:color w:val="222222"/>
                <w:sz w:val="20"/>
                <w:szCs w:val="20"/>
                <w:lang w:eastAsia="zh-CN"/>
              </w:rPr>
            </w:pPr>
          </w:p>
        </w:tc>
        <w:tc>
          <w:tcPr>
            <w:tcW w:w="6521" w:type="dxa"/>
            <w:gridSpan w:val="2"/>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Mean support (minutes) was  = 532.8 </w:t>
            </w:r>
          </w:p>
        </w:tc>
      </w:tr>
      <w:tr w:rsidR="00FB478C" w:rsidRPr="00D23253" w:rsidTr="00620E30">
        <w:trPr>
          <w:trHeight w:val="347"/>
        </w:trPr>
        <w:tc>
          <w:tcPr>
            <w:tcW w:w="2891"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Home appointments </w:t>
            </w:r>
          </w:p>
        </w:tc>
        <w:tc>
          <w:tcPr>
            <w:tcW w:w="1134" w:type="dxa"/>
            <w:vMerge/>
          </w:tcPr>
          <w:p w:rsidR="00FB478C" w:rsidRPr="00D23253" w:rsidRDefault="00FB478C" w:rsidP="00620E30">
            <w:pPr>
              <w:spacing w:line="276" w:lineRule="auto"/>
              <w:jc w:val="both"/>
              <w:rPr>
                <w:rFonts w:ascii="Arial" w:eastAsia="Arial" w:hAnsi="Arial" w:cs="Arial"/>
                <w:color w:val="222222"/>
                <w:sz w:val="20"/>
                <w:szCs w:val="20"/>
                <w:lang w:eastAsia="zh-CN"/>
              </w:rPr>
            </w:pPr>
          </w:p>
        </w:tc>
        <w:tc>
          <w:tcPr>
            <w:tcW w:w="6521" w:type="dxa"/>
            <w:gridSpan w:val="2"/>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137(58.8%) home appointments were made</w:t>
            </w:r>
          </w:p>
        </w:tc>
      </w:tr>
      <w:tr w:rsidR="00FB478C" w:rsidRPr="00D23253" w:rsidTr="00620E30">
        <w:trPr>
          <w:trHeight w:val="300"/>
        </w:trPr>
        <w:tc>
          <w:tcPr>
            <w:tcW w:w="2891" w:type="dxa"/>
            <w:vMerge w:val="restart"/>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Loneliness status</w:t>
            </w:r>
          </w:p>
        </w:tc>
        <w:tc>
          <w:tcPr>
            <w:tcW w:w="3752" w:type="dxa"/>
            <w:gridSpan w:val="2"/>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i/>
                <w:color w:val="222222"/>
                <w:sz w:val="20"/>
                <w:szCs w:val="20"/>
                <w:lang w:eastAsia="zh-CN"/>
              </w:rPr>
              <w:t>Baseline UCLA scores (n=</w:t>
            </w:r>
            <w:r w:rsidRPr="00D23253">
              <w:rPr>
                <w:rFonts w:ascii="Arial" w:eastAsia="Arial" w:hAnsi="Arial" w:cs="Arial"/>
                <w:color w:val="222222"/>
                <w:sz w:val="20"/>
                <w:szCs w:val="20"/>
                <w:lang w:eastAsia="zh-CN"/>
              </w:rPr>
              <w:t>246)</w:t>
            </w:r>
          </w:p>
        </w:tc>
        <w:tc>
          <w:tcPr>
            <w:tcW w:w="3903"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i/>
                <w:color w:val="222222"/>
                <w:sz w:val="20"/>
                <w:szCs w:val="20"/>
                <w:lang w:eastAsia="zh-CN"/>
              </w:rPr>
              <w:t>End-line UCLA scores (n=109)</w:t>
            </w:r>
          </w:p>
        </w:tc>
      </w:tr>
      <w:tr w:rsidR="00FB478C" w:rsidRPr="00D23253" w:rsidTr="00620E30">
        <w:trPr>
          <w:trHeight w:val="631"/>
        </w:trPr>
        <w:tc>
          <w:tcPr>
            <w:tcW w:w="2891" w:type="dxa"/>
            <w:vMerge/>
          </w:tcPr>
          <w:p w:rsidR="00FB478C" w:rsidRPr="00D23253" w:rsidRDefault="00FB478C" w:rsidP="00620E30">
            <w:pPr>
              <w:spacing w:line="276" w:lineRule="auto"/>
              <w:jc w:val="both"/>
              <w:rPr>
                <w:rFonts w:ascii="Arial" w:eastAsia="Arial" w:hAnsi="Arial" w:cs="Arial"/>
                <w:color w:val="222222"/>
                <w:sz w:val="20"/>
                <w:szCs w:val="20"/>
                <w:lang w:eastAsia="zh-CN"/>
              </w:rPr>
            </w:pPr>
          </w:p>
        </w:tc>
        <w:tc>
          <w:tcPr>
            <w:tcW w:w="3752" w:type="dxa"/>
            <w:gridSpan w:val="2"/>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Not Lonely: 25(10.2%)</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Lonely: 221(89.8%)</w:t>
            </w:r>
          </w:p>
        </w:tc>
        <w:tc>
          <w:tcPr>
            <w:tcW w:w="3903"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Not Lonely: 45 (41.3%)</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Lonely: 64 (58.7%)</w:t>
            </w:r>
          </w:p>
        </w:tc>
      </w:tr>
      <w:tr w:rsidR="00FB478C" w:rsidRPr="00D23253" w:rsidTr="00620E30">
        <w:trPr>
          <w:trHeight w:val="557"/>
        </w:trPr>
        <w:tc>
          <w:tcPr>
            <w:tcW w:w="2891"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Number that experienced an improvement in their wellbeing</w:t>
            </w:r>
          </w:p>
        </w:tc>
        <w:tc>
          <w:tcPr>
            <w:tcW w:w="3752" w:type="dxa"/>
            <w:gridSpan w:val="2"/>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 N=10</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 </w:t>
            </w:r>
          </w:p>
        </w:tc>
        <w:tc>
          <w:tcPr>
            <w:tcW w:w="3903"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7(70.0%) </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 </w:t>
            </w:r>
          </w:p>
        </w:tc>
      </w:tr>
      <w:tr w:rsidR="00FB478C" w:rsidRPr="00D23253" w:rsidTr="00620E30">
        <w:trPr>
          <w:trHeight w:val="440"/>
        </w:trPr>
        <w:tc>
          <w:tcPr>
            <w:tcW w:w="2891"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Goal </w:t>
            </w:r>
          </w:p>
        </w:tc>
        <w:tc>
          <w:tcPr>
            <w:tcW w:w="3752" w:type="dxa"/>
            <w:gridSpan w:val="2"/>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Achieved </w:t>
            </w:r>
          </w:p>
        </w:tc>
        <w:tc>
          <w:tcPr>
            <w:tcW w:w="3903"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 xml:space="preserve">Made lots of progress </w:t>
            </w:r>
          </w:p>
        </w:tc>
      </w:tr>
      <w:tr w:rsidR="00FB478C" w:rsidRPr="00D23253" w:rsidTr="00620E30">
        <w:trPr>
          <w:trHeight w:val="1020"/>
        </w:trPr>
        <w:tc>
          <w:tcPr>
            <w:tcW w:w="2891" w:type="dxa"/>
          </w:tcPr>
          <w:p w:rsidR="00FB478C" w:rsidRPr="00D23253" w:rsidRDefault="00FB478C" w:rsidP="00620E30">
            <w:pPr>
              <w:spacing w:line="276" w:lineRule="auto"/>
              <w:jc w:val="both"/>
              <w:rPr>
                <w:rFonts w:ascii="Arial" w:eastAsia="Arial" w:hAnsi="Arial" w:cs="Arial"/>
                <w:color w:val="222222"/>
                <w:sz w:val="20"/>
                <w:szCs w:val="20"/>
                <w:lang w:val="pt-PT" w:eastAsia="zh-CN"/>
              </w:rPr>
            </w:pPr>
            <w:r w:rsidRPr="00D23253">
              <w:rPr>
                <w:rFonts w:ascii="Arial" w:eastAsia="Arial" w:hAnsi="Arial" w:cs="Arial"/>
                <w:color w:val="222222"/>
                <w:sz w:val="20"/>
                <w:szCs w:val="20"/>
                <w:lang w:val="pt-PT" w:eastAsia="zh-CN"/>
              </w:rPr>
              <w:t xml:space="preserve">Goal 1 (n=148): </w:t>
            </w:r>
          </w:p>
          <w:p w:rsidR="00FB478C" w:rsidRPr="00D23253" w:rsidRDefault="00FB478C" w:rsidP="00620E30">
            <w:pPr>
              <w:spacing w:line="276" w:lineRule="auto"/>
              <w:jc w:val="both"/>
              <w:rPr>
                <w:rFonts w:ascii="Arial" w:eastAsia="Arial" w:hAnsi="Arial" w:cs="Arial"/>
                <w:color w:val="222222"/>
                <w:sz w:val="20"/>
                <w:szCs w:val="20"/>
                <w:lang w:val="pt-PT" w:eastAsia="zh-CN"/>
              </w:rPr>
            </w:pPr>
            <w:r w:rsidRPr="00D23253">
              <w:rPr>
                <w:rFonts w:ascii="Arial" w:eastAsia="Arial" w:hAnsi="Arial" w:cs="Arial"/>
                <w:color w:val="222222"/>
                <w:sz w:val="20"/>
                <w:szCs w:val="20"/>
                <w:lang w:val="pt-PT" w:eastAsia="zh-CN"/>
              </w:rPr>
              <w:t>Goal 2 (n=109):</w:t>
            </w:r>
          </w:p>
          <w:p w:rsidR="00FB478C" w:rsidRPr="00D23253" w:rsidRDefault="00FB478C" w:rsidP="00620E30">
            <w:pPr>
              <w:spacing w:line="276" w:lineRule="auto"/>
              <w:jc w:val="both"/>
              <w:rPr>
                <w:rFonts w:ascii="Arial" w:eastAsia="Arial" w:hAnsi="Arial" w:cs="Arial"/>
                <w:color w:val="222222"/>
                <w:sz w:val="20"/>
                <w:szCs w:val="20"/>
                <w:lang w:val="pt-PT" w:eastAsia="zh-CN"/>
              </w:rPr>
            </w:pPr>
            <w:r w:rsidRPr="00D23253">
              <w:rPr>
                <w:rFonts w:ascii="Arial" w:eastAsia="Arial" w:hAnsi="Arial" w:cs="Arial"/>
                <w:color w:val="222222"/>
                <w:sz w:val="20"/>
                <w:szCs w:val="20"/>
                <w:lang w:val="pt-PT" w:eastAsia="zh-CN"/>
              </w:rPr>
              <w:t>Goal 3 (n=71):</w:t>
            </w:r>
          </w:p>
        </w:tc>
        <w:tc>
          <w:tcPr>
            <w:tcW w:w="3752" w:type="dxa"/>
            <w:gridSpan w:val="2"/>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82(55.4%)</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54(49.5%)</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38(53.5%)</w:t>
            </w:r>
          </w:p>
        </w:tc>
        <w:tc>
          <w:tcPr>
            <w:tcW w:w="3903" w:type="dxa"/>
          </w:tcPr>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28(18.3%)</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21(19.3%)</w:t>
            </w:r>
          </w:p>
          <w:p w:rsidR="00FB478C" w:rsidRPr="00D23253" w:rsidRDefault="00FB478C" w:rsidP="00620E30">
            <w:pPr>
              <w:spacing w:line="276" w:lineRule="auto"/>
              <w:jc w:val="both"/>
              <w:rPr>
                <w:rFonts w:ascii="Arial" w:eastAsia="Arial" w:hAnsi="Arial" w:cs="Arial"/>
                <w:color w:val="222222"/>
                <w:sz w:val="20"/>
                <w:szCs w:val="20"/>
                <w:lang w:eastAsia="zh-CN"/>
              </w:rPr>
            </w:pPr>
            <w:r w:rsidRPr="00D23253">
              <w:rPr>
                <w:rFonts w:ascii="Arial" w:eastAsia="Arial" w:hAnsi="Arial" w:cs="Arial"/>
                <w:color w:val="222222"/>
                <w:sz w:val="20"/>
                <w:szCs w:val="20"/>
                <w:lang w:eastAsia="zh-CN"/>
              </w:rPr>
              <w:t>12(16.9%)</w:t>
            </w:r>
          </w:p>
        </w:tc>
      </w:tr>
    </w:tbl>
    <w:p w:rsidR="00FB478C" w:rsidRPr="00076F7A" w:rsidRDefault="00FB478C" w:rsidP="00FB478C">
      <w:pPr>
        <w:pStyle w:val="Heading4"/>
        <w:rPr>
          <w:b/>
          <w:bCs/>
          <w:color w:val="44546A" w:themeColor="text2"/>
          <w:sz w:val="22"/>
          <w:szCs w:val="22"/>
        </w:rPr>
      </w:pPr>
      <w:r w:rsidRPr="00462421">
        <w:rPr>
          <w:b/>
          <w:bCs/>
          <w:color w:val="44546A" w:themeColor="text2"/>
          <w:sz w:val="22"/>
          <w:szCs w:val="22"/>
        </w:rPr>
        <w:lastRenderedPageBreak/>
        <w:t xml:space="preserve">Recently divorced or separated </w:t>
      </w:r>
    </w:p>
    <w:tbl>
      <w:tblPr>
        <w:tblStyle w:val="GridTable1Light-Accent1"/>
        <w:tblW w:w="10490" w:type="dxa"/>
        <w:tblInd w:w="-714" w:type="dxa"/>
        <w:tblLayout w:type="fixed"/>
        <w:tblLook w:val="0600" w:firstRow="0" w:lastRow="0" w:firstColumn="0" w:lastColumn="0" w:noHBand="1" w:noVBand="1"/>
      </w:tblPr>
      <w:tblGrid>
        <w:gridCol w:w="3970"/>
        <w:gridCol w:w="1019"/>
        <w:gridCol w:w="2010"/>
        <w:gridCol w:w="3491"/>
      </w:tblGrid>
      <w:tr w:rsidR="00FB478C" w:rsidRPr="001453B0" w:rsidTr="00620E30">
        <w:trPr>
          <w:trHeight w:val="480"/>
        </w:trPr>
        <w:tc>
          <w:tcPr>
            <w:tcW w:w="3970"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Area:</w:t>
            </w:r>
          </w:p>
        </w:tc>
        <w:tc>
          <w:tcPr>
            <w:tcW w:w="6520" w:type="dxa"/>
            <w:gridSpan w:val="3"/>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Within trigger group sample: (Recently divorced or separated)</w:t>
            </w:r>
          </w:p>
        </w:tc>
      </w:tr>
      <w:tr w:rsidR="00FB478C" w:rsidRPr="001453B0" w:rsidTr="00620E30">
        <w:trPr>
          <w:trHeight w:val="2256"/>
        </w:trPr>
        <w:tc>
          <w:tcPr>
            <w:tcW w:w="3970"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101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N=134</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5501"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21(15.7%) lives in North London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26(19.4%) lives in London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9(6.7%) lives in South East in London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6(4.5%) lives in the Central region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9(6.7%) lives in South and the Channel Islands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31(23.1%) lives in Scotland</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16(11.9%) lives in Wales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16(11.9%) lives in Northern Ireland and the Isle of Man</w:t>
            </w:r>
          </w:p>
        </w:tc>
      </w:tr>
      <w:tr w:rsidR="00FB478C" w:rsidRPr="001453B0" w:rsidTr="00620E30">
        <w:trPr>
          <w:trHeight w:val="2818"/>
        </w:trPr>
        <w:tc>
          <w:tcPr>
            <w:tcW w:w="3970"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Referral (primary code)</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101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N=134</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5501"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43(32.1%) were self-referral</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24(217.9%) were referred by local authority</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32(23.9%) referred by NHS services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15(11.2%) referred by third sector/charity organisations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1(0.7%) were (unspecified) other referrals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11(8.2%) were referred by the British Red Cross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7(5.2%) were referred by family and friends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0(0.0%) unknown source referrals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0(0.0%) referred by the private sector</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1(0.7%) referred by the national government</w:t>
            </w:r>
            <w:r w:rsidRPr="001453B0">
              <w:rPr>
                <w:rFonts w:ascii="Arial" w:eastAsia="Arial" w:hAnsi="Arial" w:cs="Arial"/>
                <w:color w:val="222222"/>
                <w:sz w:val="20"/>
                <w:szCs w:val="20"/>
                <w:lang w:eastAsia="zh-CN"/>
              </w:rPr>
              <w:tab/>
            </w:r>
          </w:p>
        </w:tc>
      </w:tr>
      <w:tr w:rsidR="00FB478C" w:rsidRPr="001453B0" w:rsidTr="00620E30">
        <w:trPr>
          <w:trHeight w:val="1426"/>
        </w:trPr>
        <w:tc>
          <w:tcPr>
            <w:tcW w:w="3970"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Living arrangements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101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N=91</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5501"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57(62.6%) live alone</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7(7.7%) lives in Sheltered Accommodation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0(0.0%) live with Spouse/Partner</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26(28.6%) live with Family and Friends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1(1.1%) nursing/care homes</w:t>
            </w:r>
          </w:p>
        </w:tc>
      </w:tr>
      <w:tr w:rsidR="00FB478C" w:rsidRPr="001453B0" w:rsidTr="00620E30">
        <w:trPr>
          <w:trHeight w:val="680"/>
        </w:trPr>
        <w:tc>
          <w:tcPr>
            <w:tcW w:w="3970"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Gender</w:t>
            </w:r>
          </w:p>
        </w:tc>
        <w:tc>
          <w:tcPr>
            <w:tcW w:w="101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N=122</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5501"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41(33.6%) were males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81 (66.4%) were females. </w:t>
            </w:r>
          </w:p>
        </w:tc>
      </w:tr>
      <w:tr w:rsidR="00FB478C" w:rsidRPr="001453B0" w:rsidTr="00620E30">
        <w:trPr>
          <w:trHeight w:val="600"/>
        </w:trPr>
        <w:tc>
          <w:tcPr>
            <w:tcW w:w="3970"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Age</w:t>
            </w:r>
          </w:p>
        </w:tc>
        <w:tc>
          <w:tcPr>
            <w:tcW w:w="101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N=114</w:t>
            </w:r>
          </w:p>
          <w:p w:rsidR="00FB478C" w:rsidRPr="001453B0" w:rsidRDefault="00FB478C" w:rsidP="00620E30">
            <w:pPr>
              <w:spacing w:line="276" w:lineRule="auto"/>
              <w:jc w:val="both"/>
              <w:rPr>
                <w:rFonts w:ascii="Arial" w:eastAsia="Arial" w:hAnsi="Arial" w:cs="Arial"/>
                <w:b/>
                <w:color w:val="222222"/>
                <w:sz w:val="20"/>
                <w:szCs w:val="20"/>
                <w:lang w:eastAsia="zh-CN"/>
              </w:rPr>
            </w:pPr>
            <w:r w:rsidRPr="001453B0">
              <w:rPr>
                <w:rFonts w:ascii="Arial" w:eastAsia="Arial" w:hAnsi="Arial" w:cs="Arial"/>
                <w:b/>
                <w:color w:val="222222"/>
                <w:sz w:val="20"/>
                <w:szCs w:val="20"/>
                <w:lang w:eastAsia="zh-CN"/>
              </w:rPr>
              <w:t xml:space="preserve"> </w:t>
            </w:r>
          </w:p>
        </w:tc>
        <w:tc>
          <w:tcPr>
            <w:tcW w:w="5501"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47(41.2%) fall within those aged below 60 years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67(58.8%) fall within those aged 60 years and above</w:t>
            </w:r>
          </w:p>
        </w:tc>
      </w:tr>
      <w:tr w:rsidR="00FB478C" w:rsidRPr="001453B0" w:rsidTr="00620E30">
        <w:trPr>
          <w:trHeight w:val="420"/>
        </w:trPr>
        <w:tc>
          <w:tcPr>
            <w:tcW w:w="3970"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Ethnicity</w:t>
            </w:r>
          </w:p>
        </w:tc>
        <w:tc>
          <w:tcPr>
            <w:tcW w:w="101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N=83</w:t>
            </w:r>
          </w:p>
        </w:tc>
        <w:tc>
          <w:tcPr>
            <w:tcW w:w="5501"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70(84.3%) were which British (English).</w:t>
            </w:r>
          </w:p>
        </w:tc>
      </w:tr>
      <w:tr w:rsidR="00FB478C" w:rsidRPr="001453B0" w:rsidTr="00620E30">
        <w:trPr>
          <w:trHeight w:val="366"/>
        </w:trPr>
        <w:tc>
          <w:tcPr>
            <w:tcW w:w="3970"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Signposted</w:t>
            </w:r>
          </w:p>
        </w:tc>
        <w:tc>
          <w:tcPr>
            <w:tcW w:w="101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N=134</w:t>
            </w:r>
          </w:p>
        </w:tc>
        <w:tc>
          <w:tcPr>
            <w:tcW w:w="5501"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50 (37.3%) signposted.</w:t>
            </w:r>
          </w:p>
        </w:tc>
      </w:tr>
      <w:tr w:rsidR="00FB478C" w:rsidRPr="001453B0" w:rsidTr="00620E30">
        <w:trPr>
          <w:trHeight w:val="414"/>
        </w:trPr>
        <w:tc>
          <w:tcPr>
            <w:tcW w:w="3970"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Mean number of telephone contacts</w:t>
            </w:r>
          </w:p>
        </w:tc>
        <w:tc>
          <w:tcPr>
            <w:tcW w:w="1019" w:type="dxa"/>
            <w:vMerge w:val="restart"/>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N=105</w:t>
            </w:r>
          </w:p>
        </w:tc>
        <w:tc>
          <w:tcPr>
            <w:tcW w:w="5501"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Mean telephone contact was = 8.1 </w:t>
            </w:r>
          </w:p>
        </w:tc>
      </w:tr>
      <w:tr w:rsidR="00FB478C" w:rsidRPr="001453B0" w:rsidTr="00620E30">
        <w:trPr>
          <w:trHeight w:val="460"/>
        </w:trPr>
        <w:tc>
          <w:tcPr>
            <w:tcW w:w="3970"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Mean support</w:t>
            </w:r>
          </w:p>
        </w:tc>
        <w:tc>
          <w:tcPr>
            <w:tcW w:w="1019" w:type="dxa"/>
            <w:vMerge/>
          </w:tcPr>
          <w:p w:rsidR="00FB478C" w:rsidRPr="001453B0" w:rsidRDefault="00FB478C" w:rsidP="00620E30">
            <w:pPr>
              <w:spacing w:line="276" w:lineRule="auto"/>
              <w:jc w:val="both"/>
              <w:rPr>
                <w:rFonts w:ascii="Arial" w:eastAsia="Arial" w:hAnsi="Arial" w:cs="Arial"/>
                <w:color w:val="222222"/>
                <w:sz w:val="20"/>
                <w:szCs w:val="20"/>
                <w:lang w:eastAsia="zh-CN"/>
              </w:rPr>
            </w:pPr>
          </w:p>
        </w:tc>
        <w:tc>
          <w:tcPr>
            <w:tcW w:w="5501"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Mean support (minutes) was  = 466.4 </w:t>
            </w:r>
          </w:p>
        </w:tc>
      </w:tr>
      <w:tr w:rsidR="00FB478C" w:rsidRPr="001453B0" w:rsidTr="00620E30">
        <w:trPr>
          <w:trHeight w:val="286"/>
        </w:trPr>
        <w:tc>
          <w:tcPr>
            <w:tcW w:w="3970"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Home appointments </w:t>
            </w:r>
          </w:p>
        </w:tc>
        <w:tc>
          <w:tcPr>
            <w:tcW w:w="1019" w:type="dxa"/>
            <w:vMerge/>
          </w:tcPr>
          <w:p w:rsidR="00FB478C" w:rsidRPr="001453B0" w:rsidRDefault="00FB478C" w:rsidP="00620E30">
            <w:pPr>
              <w:spacing w:line="276" w:lineRule="auto"/>
              <w:jc w:val="both"/>
              <w:rPr>
                <w:rFonts w:ascii="Arial" w:eastAsia="Arial" w:hAnsi="Arial" w:cs="Arial"/>
                <w:color w:val="222222"/>
                <w:sz w:val="20"/>
                <w:szCs w:val="20"/>
                <w:lang w:eastAsia="zh-CN"/>
              </w:rPr>
            </w:pPr>
          </w:p>
        </w:tc>
        <w:tc>
          <w:tcPr>
            <w:tcW w:w="5501"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53(61.8%) home appointments were made</w:t>
            </w:r>
          </w:p>
        </w:tc>
      </w:tr>
      <w:tr w:rsidR="00FB478C" w:rsidRPr="001453B0" w:rsidTr="00620E30">
        <w:trPr>
          <w:trHeight w:val="400"/>
        </w:trPr>
        <w:tc>
          <w:tcPr>
            <w:tcW w:w="3970" w:type="dxa"/>
            <w:vMerge w:val="restart"/>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Loneliness status</w:t>
            </w:r>
          </w:p>
        </w:tc>
        <w:tc>
          <w:tcPr>
            <w:tcW w:w="3029"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Baseline UCLA scores (n=99):</w:t>
            </w:r>
          </w:p>
        </w:tc>
        <w:tc>
          <w:tcPr>
            <w:tcW w:w="3491"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End-line UCLA scores(n=45):</w:t>
            </w:r>
          </w:p>
        </w:tc>
      </w:tr>
      <w:tr w:rsidR="00FB478C" w:rsidRPr="001453B0" w:rsidTr="00620E30">
        <w:trPr>
          <w:trHeight w:val="600"/>
        </w:trPr>
        <w:tc>
          <w:tcPr>
            <w:tcW w:w="3970" w:type="dxa"/>
            <w:vMerge/>
          </w:tcPr>
          <w:p w:rsidR="00FB478C" w:rsidRPr="001453B0" w:rsidRDefault="00FB478C" w:rsidP="00620E30">
            <w:pPr>
              <w:spacing w:line="276" w:lineRule="auto"/>
              <w:jc w:val="both"/>
              <w:rPr>
                <w:rFonts w:ascii="Arial" w:eastAsia="Arial" w:hAnsi="Arial" w:cs="Arial"/>
                <w:color w:val="222222"/>
                <w:sz w:val="20"/>
                <w:szCs w:val="20"/>
                <w:lang w:eastAsia="zh-CN"/>
              </w:rPr>
            </w:pPr>
          </w:p>
        </w:tc>
        <w:tc>
          <w:tcPr>
            <w:tcW w:w="3029"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Not Lonely: 7(7.1%)</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Lonely:    92(92.9%)</w:t>
            </w:r>
          </w:p>
        </w:tc>
        <w:tc>
          <w:tcPr>
            <w:tcW w:w="3491"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Not Lonely: 25(55.6%)</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Lonely: 20(44.4%)</w:t>
            </w:r>
          </w:p>
        </w:tc>
      </w:tr>
      <w:tr w:rsidR="00FB478C" w:rsidRPr="001453B0" w:rsidTr="00620E30">
        <w:trPr>
          <w:trHeight w:val="540"/>
        </w:trPr>
        <w:tc>
          <w:tcPr>
            <w:tcW w:w="3970" w:type="dxa"/>
          </w:tcPr>
          <w:p w:rsidR="00FB478C" w:rsidRPr="001453B0" w:rsidRDefault="00FB478C" w:rsidP="00620E30">
            <w:pPr>
              <w:spacing w:line="276" w:lineRule="auto"/>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Number that experienced an improvement in their wellbeing</w:t>
            </w:r>
          </w:p>
        </w:tc>
        <w:tc>
          <w:tcPr>
            <w:tcW w:w="3029"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N=2</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3491"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2(100%)</w:t>
            </w:r>
          </w:p>
        </w:tc>
      </w:tr>
      <w:tr w:rsidR="00FB478C" w:rsidRPr="001453B0" w:rsidTr="00620E30">
        <w:trPr>
          <w:trHeight w:val="540"/>
        </w:trPr>
        <w:tc>
          <w:tcPr>
            <w:tcW w:w="3970" w:type="dxa"/>
          </w:tcPr>
          <w:p w:rsidR="00FB478C" w:rsidRPr="001453B0" w:rsidRDefault="00FB478C" w:rsidP="00620E30">
            <w:pPr>
              <w:spacing w:line="276" w:lineRule="auto"/>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Goal</w:t>
            </w:r>
          </w:p>
        </w:tc>
        <w:tc>
          <w:tcPr>
            <w:tcW w:w="3029"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Achieved </w:t>
            </w:r>
          </w:p>
        </w:tc>
        <w:tc>
          <w:tcPr>
            <w:tcW w:w="3491"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Made lots of progress </w:t>
            </w:r>
          </w:p>
        </w:tc>
      </w:tr>
      <w:tr w:rsidR="00FB478C" w:rsidRPr="001453B0" w:rsidTr="00620E30">
        <w:trPr>
          <w:trHeight w:val="940"/>
        </w:trPr>
        <w:tc>
          <w:tcPr>
            <w:tcW w:w="3970" w:type="dxa"/>
          </w:tcPr>
          <w:p w:rsidR="00FB478C" w:rsidRPr="001453B0" w:rsidRDefault="00FB478C" w:rsidP="00620E30">
            <w:pPr>
              <w:spacing w:line="276" w:lineRule="auto"/>
              <w:jc w:val="both"/>
              <w:rPr>
                <w:rFonts w:ascii="Arial" w:eastAsia="Arial" w:hAnsi="Arial" w:cs="Arial"/>
                <w:color w:val="222222"/>
                <w:sz w:val="20"/>
                <w:szCs w:val="20"/>
                <w:lang w:val="pt-PT" w:eastAsia="zh-CN"/>
              </w:rPr>
            </w:pPr>
            <w:r w:rsidRPr="001453B0">
              <w:rPr>
                <w:rFonts w:ascii="Arial" w:eastAsia="Arial" w:hAnsi="Arial" w:cs="Arial"/>
                <w:color w:val="222222"/>
                <w:sz w:val="20"/>
                <w:szCs w:val="20"/>
                <w:lang w:val="pt-PT" w:eastAsia="zh-CN"/>
              </w:rPr>
              <w:t xml:space="preserve">Goal 1 (n=57): </w:t>
            </w:r>
          </w:p>
          <w:p w:rsidR="00FB478C" w:rsidRPr="001453B0" w:rsidRDefault="00FB478C" w:rsidP="00620E30">
            <w:pPr>
              <w:spacing w:line="276" w:lineRule="auto"/>
              <w:jc w:val="both"/>
              <w:rPr>
                <w:rFonts w:ascii="Arial" w:eastAsia="Arial" w:hAnsi="Arial" w:cs="Arial"/>
                <w:color w:val="222222"/>
                <w:sz w:val="20"/>
                <w:szCs w:val="20"/>
                <w:lang w:val="pt-PT" w:eastAsia="zh-CN"/>
              </w:rPr>
            </w:pPr>
            <w:r w:rsidRPr="001453B0">
              <w:rPr>
                <w:rFonts w:ascii="Arial" w:eastAsia="Arial" w:hAnsi="Arial" w:cs="Arial"/>
                <w:color w:val="222222"/>
                <w:sz w:val="20"/>
                <w:szCs w:val="20"/>
                <w:lang w:val="pt-PT" w:eastAsia="zh-CN"/>
              </w:rPr>
              <w:t>Goal 2 (n=42):</w:t>
            </w:r>
          </w:p>
          <w:p w:rsidR="00FB478C" w:rsidRPr="001453B0" w:rsidRDefault="00FB478C" w:rsidP="00620E30">
            <w:pPr>
              <w:spacing w:line="276" w:lineRule="auto"/>
              <w:jc w:val="both"/>
              <w:rPr>
                <w:rFonts w:ascii="Arial" w:eastAsia="Arial" w:hAnsi="Arial" w:cs="Arial"/>
                <w:color w:val="222222"/>
                <w:sz w:val="20"/>
                <w:szCs w:val="20"/>
                <w:lang w:val="pt-PT" w:eastAsia="zh-CN"/>
              </w:rPr>
            </w:pPr>
            <w:r w:rsidRPr="001453B0">
              <w:rPr>
                <w:rFonts w:ascii="Arial" w:eastAsia="Arial" w:hAnsi="Arial" w:cs="Arial"/>
                <w:color w:val="222222"/>
                <w:sz w:val="20"/>
                <w:szCs w:val="20"/>
                <w:lang w:val="pt-PT" w:eastAsia="zh-CN"/>
              </w:rPr>
              <w:t>Goal 3(n=24):</w:t>
            </w:r>
          </w:p>
        </w:tc>
        <w:tc>
          <w:tcPr>
            <w:tcW w:w="3029"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35(61.4%)</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24(57.1%)</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13(54.2%)</w:t>
            </w:r>
          </w:p>
        </w:tc>
        <w:tc>
          <w:tcPr>
            <w:tcW w:w="3491"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12(21.1%)</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10(23.8%)</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5(120.8%)</w:t>
            </w:r>
          </w:p>
        </w:tc>
      </w:tr>
    </w:tbl>
    <w:p w:rsidR="00FB478C" w:rsidRPr="001453B0" w:rsidRDefault="00FB478C" w:rsidP="00E4142F">
      <w:pPr>
        <w:pStyle w:val="Heading4"/>
        <w:rPr>
          <w:b/>
          <w:bCs/>
          <w:color w:val="44546A" w:themeColor="text2"/>
          <w:sz w:val="22"/>
          <w:szCs w:val="22"/>
        </w:rPr>
      </w:pPr>
      <w:r w:rsidRPr="00462421">
        <w:rPr>
          <w:b/>
          <w:bCs/>
          <w:color w:val="44546A" w:themeColor="text2"/>
          <w:sz w:val="22"/>
          <w:szCs w:val="22"/>
        </w:rPr>
        <w:lastRenderedPageBreak/>
        <w:t xml:space="preserve">Experiencing health issues </w:t>
      </w:r>
    </w:p>
    <w:tbl>
      <w:tblPr>
        <w:tblStyle w:val="GridTable1Light-Accent1"/>
        <w:tblW w:w="10490" w:type="dxa"/>
        <w:tblInd w:w="-714" w:type="dxa"/>
        <w:tblLayout w:type="fixed"/>
        <w:tblLook w:val="0600" w:firstRow="0" w:lastRow="0" w:firstColumn="0" w:lastColumn="0" w:noHBand="1" w:noVBand="1"/>
      </w:tblPr>
      <w:tblGrid>
        <w:gridCol w:w="3624"/>
        <w:gridCol w:w="1245"/>
        <w:gridCol w:w="2235"/>
        <w:gridCol w:w="3386"/>
      </w:tblGrid>
      <w:tr w:rsidR="00FB478C" w:rsidRPr="001453B0" w:rsidTr="00620E30">
        <w:trPr>
          <w:trHeight w:val="500"/>
        </w:trPr>
        <w:tc>
          <w:tcPr>
            <w:tcW w:w="362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Area:</w:t>
            </w:r>
          </w:p>
        </w:tc>
        <w:tc>
          <w:tcPr>
            <w:tcW w:w="6866" w:type="dxa"/>
            <w:gridSpan w:val="3"/>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Within trigger group sample: (experiencing health issues)</w:t>
            </w:r>
          </w:p>
        </w:tc>
      </w:tr>
      <w:tr w:rsidR="00FB478C" w:rsidRPr="001453B0" w:rsidTr="00620E30">
        <w:trPr>
          <w:trHeight w:val="2079"/>
        </w:trPr>
        <w:tc>
          <w:tcPr>
            <w:tcW w:w="362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124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N=2511</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5621"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461(18.4%) lives in North London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561(22.3%) lives in London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154(6.1%) lives in South East in London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109(4.3%) lives in the Central region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218(8.7%) lives in South and the Channel Islands </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526(20.9%) lives in Scotland</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212(8.4%) lives in Wales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270(10.8%) lives in Northern Ireland and the Isle of Man</w:t>
            </w:r>
          </w:p>
        </w:tc>
      </w:tr>
      <w:tr w:rsidR="00FB478C" w:rsidRPr="001453B0" w:rsidTr="00620E30">
        <w:trPr>
          <w:trHeight w:val="2662"/>
        </w:trPr>
        <w:tc>
          <w:tcPr>
            <w:tcW w:w="362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Referral (primary)</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124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N=2511</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5621"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465(18.5%) were self-referral.</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588(23.4%) were referred by local authority.</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736(29.3%) referred by NHS services.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364(14.5%) referred by third sector/charity organisations.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35(1.4%) were (unspecified) other referrals.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213(8.5%) were referred by the British Red Cross.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84(3.3%) were referred by family and friends.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9(0.4%) Unknown source referrals.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12(0.5%) referred by the private sector.</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5(0.2%) referred by the national government. </w:t>
            </w:r>
          </w:p>
        </w:tc>
      </w:tr>
      <w:tr w:rsidR="00FB478C" w:rsidRPr="001453B0" w:rsidTr="00620E30">
        <w:trPr>
          <w:trHeight w:val="1396"/>
        </w:trPr>
        <w:tc>
          <w:tcPr>
            <w:tcW w:w="362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Living arrangements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124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N=1889</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5621"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1193 (63.2%) live alone.</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103(5.5%) lives in Sheltered Accommodation.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227(12.0%) live with Spouse/Partner.</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330(17.5%) live with Family and Friends.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36(1.9%) nursing/care homes.</w:t>
            </w:r>
          </w:p>
        </w:tc>
      </w:tr>
      <w:tr w:rsidR="00FB478C" w:rsidRPr="001453B0" w:rsidTr="00620E30">
        <w:trPr>
          <w:trHeight w:val="680"/>
        </w:trPr>
        <w:tc>
          <w:tcPr>
            <w:tcW w:w="362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Gender</w:t>
            </w:r>
          </w:p>
        </w:tc>
        <w:tc>
          <w:tcPr>
            <w:tcW w:w="124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N=2289</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5621"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811(35.4%) were males.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1478(64.6%) were females. </w:t>
            </w:r>
          </w:p>
        </w:tc>
      </w:tr>
      <w:tr w:rsidR="00FB478C" w:rsidRPr="001453B0" w:rsidTr="00620E30">
        <w:trPr>
          <w:trHeight w:val="576"/>
        </w:trPr>
        <w:tc>
          <w:tcPr>
            <w:tcW w:w="362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Age</w:t>
            </w:r>
          </w:p>
        </w:tc>
        <w:tc>
          <w:tcPr>
            <w:tcW w:w="124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N=1905</w:t>
            </w:r>
          </w:p>
          <w:p w:rsidR="00FB478C" w:rsidRPr="001453B0" w:rsidRDefault="00FB478C" w:rsidP="00620E30">
            <w:pPr>
              <w:spacing w:line="276" w:lineRule="auto"/>
              <w:jc w:val="both"/>
              <w:rPr>
                <w:rFonts w:ascii="Arial" w:eastAsia="Arial" w:hAnsi="Arial" w:cs="Arial"/>
                <w:b/>
                <w:color w:val="222222"/>
                <w:sz w:val="20"/>
                <w:szCs w:val="20"/>
                <w:lang w:eastAsia="zh-CN"/>
              </w:rPr>
            </w:pPr>
            <w:r w:rsidRPr="001453B0">
              <w:rPr>
                <w:rFonts w:ascii="Arial" w:eastAsia="Arial" w:hAnsi="Arial" w:cs="Arial"/>
                <w:b/>
                <w:color w:val="222222"/>
                <w:sz w:val="20"/>
                <w:szCs w:val="20"/>
                <w:lang w:eastAsia="zh-CN"/>
              </w:rPr>
              <w:t xml:space="preserve"> </w:t>
            </w:r>
          </w:p>
        </w:tc>
        <w:tc>
          <w:tcPr>
            <w:tcW w:w="5621"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711(37.3%) fall within those aged below 60 years.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1194(62.7%) fall within those aged 60 years and above.</w:t>
            </w:r>
          </w:p>
        </w:tc>
      </w:tr>
      <w:tr w:rsidR="00FB478C" w:rsidRPr="001453B0" w:rsidTr="00620E30">
        <w:trPr>
          <w:trHeight w:val="400"/>
        </w:trPr>
        <w:tc>
          <w:tcPr>
            <w:tcW w:w="362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Ethnicity</w:t>
            </w:r>
          </w:p>
        </w:tc>
        <w:tc>
          <w:tcPr>
            <w:tcW w:w="124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N=1439</w:t>
            </w:r>
          </w:p>
        </w:tc>
        <w:tc>
          <w:tcPr>
            <w:tcW w:w="5621"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1090 (75.7%) were which British (English).</w:t>
            </w:r>
          </w:p>
        </w:tc>
      </w:tr>
      <w:tr w:rsidR="00FB478C" w:rsidRPr="001453B0" w:rsidTr="00620E30">
        <w:trPr>
          <w:trHeight w:val="480"/>
        </w:trPr>
        <w:tc>
          <w:tcPr>
            <w:tcW w:w="362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Signposted</w:t>
            </w:r>
          </w:p>
        </w:tc>
        <w:tc>
          <w:tcPr>
            <w:tcW w:w="124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N=2511</w:t>
            </w:r>
          </w:p>
        </w:tc>
        <w:tc>
          <w:tcPr>
            <w:tcW w:w="5621"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933 (37.2%) signposted.</w:t>
            </w:r>
          </w:p>
        </w:tc>
      </w:tr>
      <w:tr w:rsidR="00FB478C" w:rsidRPr="001453B0" w:rsidTr="00620E30">
        <w:trPr>
          <w:trHeight w:val="460"/>
        </w:trPr>
        <w:tc>
          <w:tcPr>
            <w:tcW w:w="362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Number of telephone contacts</w:t>
            </w:r>
          </w:p>
        </w:tc>
        <w:tc>
          <w:tcPr>
            <w:tcW w:w="1245" w:type="dxa"/>
            <w:vMerge w:val="restart"/>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N=1550</w:t>
            </w:r>
          </w:p>
        </w:tc>
        <w:tc>
          <w:tcPr>
            <w:tcW w:w="5621"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Mean telephone contact was =8.2 </w:t>
            </w:r>
          </w:p>
        </w:tc>
      </w:tr>
      <w:tr w:rsidR="00FB478C" w:rsidRPr="001453B0" w:rsidTr="00620E30">
        <w:trPr>
          <w:trHeight w:val="460"/>
        </w:trPr>
        <w:tc>
          <w:tcPr>
            <w:tcW w:w="362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Mean support (minutes)</w:t>
            </w:r>
          </w:p>
        </w:tc>
        <w:tc>
          <w:tcPr>
            <w:tcW w:w="1245" w:type="dxa"/>
            <w:vMerge/>
          </w:tcPr>
          <w:p w:rsidR="00FB478C" w:rsidRPr="001453B0" w:rsidRDefault="00FB478C" w:rsidP="00620E30">
            <w:pPr>
              <w:spacing w:line="276" w:lineRule="auto"/>
              <w:jc w:val="both"/>
              <w:rPr>
                <w:rFonts w:ascii="Arial" w:eastAsia="Arial" w:hAnsi="Arial" w:cs="Arial"/>
                <w:color w:val="222222"/>
                <w:sz w:val="20"/>
                <w:szCs w:val="20"/>
                <w:lang w:eastAsia="zh-CN"/>
              </w:rPr>
            </w:pPr>
          </w:p>
        </w:tc>
        <w:tc>
          <w:tcPr>
            <w:tcW w:w="5621"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Mean support (minutes) was  = 465.0</w:t>
            </w:r>
          </w:p>
        </w:tc>
      </w:tr>
      <w:tr w:rsidR="00FB478C" w:rsidRPr="001453B0" w:rsidTr="00620E30">
        <w:trPr>
          <w:trHeight w:val="277"/>
        </w:trPr>
        <w:tc>
          <w:tcPr>
            <w:tcW w:w="362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Home appointments </w:t>
            </w:r>
          </w:p>
        </w:tc>
        <w:tc>
          <w:tcPr>
            <w:tcW w:w="1245" w:type="dxa"/>
            <w:vMerge/>
          </w:tcPr>
          <w:p w:rsidR="00FB478C" w:rsidRPr="001453B0" w:rsidRDefault="00FB478C" w:rsidP="00620E30">
            <w:pPr>
              <w:spacing w:line="276" w:lineRule="auto"/>
              <w:jc w:val="both"/>
              <w:rPr>
                <w:rFonts w:ascii="Arial" w:eastAsia="Arial" w:hAnsi="Arial" w:cs="Arial"/>
                <w:color w:val="222222"/>
                <w:sz w:val="20"/>
                <w:szCs w:val="20"/>
                <w:lang w:eastAsia="zh-CN"/>
              </w:rPr>
            </w:pPr>
          </w:p>
        </w:tc>
        <w:tc>
          <w:tcPr>
            <w:tcW w:w="5621"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907(58.5%) home appointments were made</w:t>
            </w:r>
          </w:p>
        </w:tc>
      </w:tr>
      <w:tr w:rsidR="00FB478C" w:rsidRPr="001453B0" w:rsidTr="00620E30">
        <w:trPr>
          <w:trHeight w:val="1092"/>
        </w:trPr>
        <w:tc>
          <w:tcPr>
            <w:tcW w:w="362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Loneliness status</w:t>
            </w:r>
          </w:p>
        </w:tc>
        <w:tc>
          <w:tcPr>
            <w:tcW w:w="3480" w:type="dxa"/>
            <w:gridSpan w:val="2"/>
          </w:tcPr>
          <w:p w:rsidR="00FB478C" w:rsidRPr="001453B0" w:rsidRDefault="00FB478C" w:rsidP="00620E30">
            <w:pPr>
              <w:spacing w:line="276" w:lineRule="auto"/>
              <w:jc w:val="both"/>
              <w:rPr>
                <w:rFonts w:ascii="Arial" w:eastAsia="Arial" w:hAnsi="Arial" w:cs="Arial"/>
                <w:i/>
                <w:color w:val="222222"/>
                <w:sz w:val="20"/>
                <w:szCs w:val="20"/>
                <w:u w:val="single"/>
                <w:lang w:eastAsia="zh-CN"/>
              </w:rPr>
            </w:pPr>
            <w:r w:rsidRPr="001453B0">
              <w:rPr>
                <w:rFonts w:ascii="Arial" w:eastAsia="Arial" w:hAnsi="Arial" w:cs="Arial"/>
                <w:i/>
                <w:color w:val="222222"/>
                <w:sz w:val="20"/>
                <w:szCs w:val="20"/>
                <w:u w:val="single"/>
                <w:lang w:eastAsia="zh-CN"/>
              </w:rPr>
              <w:t>Baseline UCLA scores (n=1552):</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Not Lonely: 210(13.5%)</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Lonely:   1342(86.5%)</w:t>
            </w:r>
          </w:p>
        </w:tc>
        <w:tc>
          <w:tcPr>
            <w:tcW w:w="3386" w:type="dxa"/>
          </w:tcPr>
          <w:p w:rsidR="00FB478C" w:rsidRPr="001453B0" w:rsidRDefault="00FB478C" w:rsidP="00620E30">
            <w:pPr>
              <w:spacing w:line="276" w:lineRule="auto"/>
              <w:jc w:val="both"/>
              <w:rPr>
                <w:rFonts w:ascii="Arial" w:eastAsia="Arial" w:hAnsi="Arial" w:cs="Arial"/>
                <w:i/>
                <w:color w:val="222222"/>
                <w:sz w:val="20"/>
                <w:szCs w:val="20"/>
                <w:u w:val="single"/>
                <w:lang w:eastAsia="zh-CN"/>
              </w:rPr>
            </w:pPr>
            <w:r w:rsidRPr="001453B0">
              <w:rPr>
                <w:rFonts w:ascii="Arial" w:eastAsia="Arial" w:hAnsi="Arial" w:cs="Arial"/>
                <w:i/>
                <w:color w:val="222222"/>
                <w:sz w:val="20"/>
                <w:szCs w:val="20"/>
                <w:u w:val="single"/>
                <w:lang w:eastAsia="zh-CN"/>
              </w:rPr>
              <w:t>End-line UCLA scores</w:t>
            </w:r>
          </w:p>
          <w:p w:rsidR="00FB478C" w:rsidRPr="001453B0" w:rsidRDefault="00FB478C" w:rsidP="00620E30">
            <w:pPr>
              <w:spacing w:line="276" w:lineRule="auto"/>
              <w:jc w:val="both"/>
              <w:rPr>
                <w:rFonts w:ascii="Arial" w:eastAsia="Arial" w:hAnsi="Arial" w:cs="Arial"/>
                <w:i/>
                <w:color w:val="222222"/>
                <w:sz w:val="20"/>
                <w:szCs w:val="20"/>
                <w:u w:val="single"/>
                <w:lang w:eastAsia="zh-CN"/>
              </w:rPr>
            </w:pPr>
            <w:r w:rsidRPr="001453B0">
              <w:rPr>
                <w:rFonts w:ascii="Arial" w:eastAsia="Arial" w:hAnsi="Arial" w:cs="Arial"/>
                <w:i/>
                <w:color w:val="222222"/>
                <w:sz w:val="20"/>
                <w:szCs w:val="20"/>
                <w:u w:val="single"/>
                <w:lang w:eastAsia="zh-CN"/>
              </w:rPr>
              <w:t xml:space="preserve"> (n=672):</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Not Lonely: 328 (48.8%)</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Lonely: 344 (51.2%)</w:t>
            </w:r>
          </w:p>
        </w:tc>
      </w:tr>
      <w:tr w:rsidR="00FB478C" w:rsidRPr="001453B0" w:rsidTr="00620E30">
        <w:trPr>
          <w:trHeight w:val="500"/>
        </w:trPr>
        <w:tc>
          <w:tcPr>
            <w:tcW w:w="362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Number that experienced an improvement in their wellbeing</w:t>
            </w:r>
          </w:p>
        </w:tc>
        <w:tc>
          <w:tcPr>
            <w:tcW w:w="3480"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N=52:</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3386"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38(73.1%)</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r>
      <w:tr w:rsidR="00FB478C" w:rsidRPr="001453B0" w:rsidTr="00620E30">
        <w:trPr>
          <w:trHeight w:val="500"/>
        </w:trPr>
        <w:tc>
          <w:tcPr>
            <w:tcW w:w="362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Goal</w:t>
            </w:r>
          </w:p>
        </w:tc>
        <w:tc>
          <w:tcPr>
            <w:tcW w:w="3480"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Achieved</w:t>
            </w:r>
          </w:p>
        </w:tc>
        <w:tc>
          <w:tcPr>
            <w:tcW w:w="3386"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Made lots of progress </w:t>
            </w:r>
          </w:p>
        </w:tc>
      </w:tr>
      <w:tr w:rsidR="00FB478C" w:rsidRPr="001453B0" w:rsidTr="00620E30">
        <w:trPr>
          <w:trHeight w:val="1160"/>
        </w:trPr>
        <w:tc>
          <w:tcPr>
            <w:tcW w:w="3624" w:type="dxa"/>
          </w:tcPr>
          <w:p w:rsidR="00FB478C" w:rsidRPr="001453B0" w:rsidRDefault="00FB478C" w:rsidP="00620E30">
            <w:pPr>
              <w:spacing w:line="276" w:lineRule="auto"/>
              <w:jc w:val="both"/>
              <w:rPr>
                <w:rFonts w:ascii="Arial" w:eastAsia="Arial" w:hAnsi="Arial" w:cs="Arial"/>
                <w:color w:val="222222"/>
                <w:sz w:val="20"/>
                <w:szCs w:val="20"/>
                <w:lang w:val="pt-PT" w:eastAsia="zh-CN"/>
              </w:rPr>
            </w:pPr>
            <w:r w:rsidRPr="001453B0">
              <w:rPr>
                <w:rFonts w:ascii="Arial" w:eastAsia="Arial" w:hAnsi="Arial" w:cs="Arial"/>
                <w:color w:val="222222"/>
                <w:sz w:val="20"/>
                <w:szCs w:val="20"/>
                <w:lang w:val="pt-PT" w:eastAsia="zh-CN"/>
              </w:rPr>
              <w:t xml:space="preserve">Goal 1 (n=930): </w:t>
            </w:r>
          </w:p>
          <w:p w:rsidR="00FB478C" w:rsidRPr="001453B0" w:rsidRDefault="00FB478C" w:rsidP="00620E30">
            <w:pPr>
              <w:spacing w:line="276" w:lineRule="auto"/>
              <w:jc w:val="both"/>
              <w:rPr>
                <w:rFonts w:ascii="Arial" w:eastAsia="Arial" w:hAnsi="Arial" w:cs="Arial"/>
                <w:color w:val="222222"/>
                <w:sz w:val="20"/>
                <w:szCs w:val="20"/>
                <w:lang w:val="pt-PT" w:eastAsia="zh-CN"/>
              </w:rPr>
            </w:pPr>
            <w:r w:rsidRPr="001453B0">
              <w:rPr>
                <w:rFonts w:ascii="Arial" w:eastAsia="Arial" w:hAnsi="Arial" w:cs="Arial"/>
                <w:color w:val="222222"/>
                <w:sz w:val="20"/>
                <w:szCs w:val="20"/>
                <w:lang w:val="pt-PT" w:eastAsia="zh-CN"/>
              </w:rPr>
              <w:t>Goal 2 (n=658)</w:t>
            </w:r>
          </w:p>
          <w:p w:rsidR="00FB478C" w:rsidRPr="001453B0" w:rsidRDefault="00FB478C" w:rsidP="00620E30">
            <w:pPr>
              <w:spacing w:line="276" w:lineRule="auto"/>
              <w:jc w:val="both"/>
              <w:rPr>
                <w:rFonts w:ascii="Arial" w:eastAsia="Arial" w:hAnsi="Arial" w:cs="Arial"/>
                <w:color w:val="222222"/>
                <w:sz w:val="20"/>
                <w:szCs w:val="20"/>
                <w:lang w:val="pt-PT" w:eastAsia="zh-CN"/>
              </w:rPr>
            </w:pPr>
            <w:r w:rsidRPr="001453B0">
              <w:rPr>
                <w:rFonts w:ascii="Arial" w:eastAsia="Arial" w:hAnsi="Arial" w:cs="Arial"/>
                <w:color w:val="222222"/>
                <w:sz w:val="20"/>
                <w:szCs w:val="20"/>
                <w:lang w:val="pt-PT" w:eastAsia="zh-CN"/>
              </w:rPr>
              <w:t>Goal 3 (n=350):</w:t>
            </w:r>
          </w:p>
        </w:tc>
        <w:tc>
          <w:tcPr>
            <w:tcW w:w="3480"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570(61.3%)</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331(50.3%)</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171(48.9%)</w:t>
            </w:r>
          </w:p>
          <w:p w:rsidR="00FB478C" w:rsidRPr="001453B0" w:rsidRDefault="00FB478C" w:rsidP="00620E30">
            <w:pPr>
              <w:spacing w:line="276" w:lineRule="auto"/>
              <w:jc w:val="both"/>
              <w:rPr>
                <w:rFonts w:ascii="Arial" w:eastAsia="Arial" w:hAnsi="Arial" w:cs="Arial"/>
                <w:color w:val="222222"/>
                <w:sz w:val="20"/>
                <w:szCs w:val="20"/>
                <w:lang w:eastAsia="zh-CN"/>
              </w:rPr>
            </w:pPr>
          </w:p>
        </w:tc>
        <w:tc>
          <w:tcPr>
            <w:tcW w:w="3386"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121(13.0%)</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111(16.9%)</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59(16.9%)</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r>
    </w:tbl>
    <w:p w:rsidR="00FB478C" w:rsidRPr="00462421" w:rsidRDefault="00FB478C" w:rsidP="00FB478C">
      <w:pPr>
        <w:pStyle w:val="Heading4"/>
        <w:rPr>
          <w:b/>
          <w:bCs/>
          <w:color w:val="44546A" w:themeColor="text2"/>
          <w:sz w:val="22"/>
          <w:szCs w:val="22"/>
        </w:rPr>
      </w:pPr>
      <w:r w:rsidRPr="00462421">
        <w:rPr>
          <w:b/>
          <w:bCs/>
          <w:color w:val="44546A" w:themeColor="text2"/>
          <w:sz w:val="22"/>
          <w:szCs w:val="22"/>
        </w:rPr>
        <w:lastRenderedPageBreak/>
        <w:t xml:space="preserve">Mobility limitations </w:t>
      </w:r>
    </w:p>
    <w:tbl>
      <w:tblPr>
        <w:tblStyle w:val="GridTable1Light-Accent1"/>
        <w:tblW w:w="10464" w:type="dxa"/>
        <w:tblInd w:w="-719" w:type="dxa"/>
        <w:tblLayout w:type="fixed"/>
        <w:tblLook w:val="0600" w:firstRow="0" w:lastRow="0" w:firstColumn="0" w:lastColumn="0" w:noHBand="1" w:noVBand="1"/>
      </w:tblPr>
      <w:tblGrid>
        <w:gridCol w:w="3174"/>
        <w:gridCol w:w="1575"/>
        <w:gridCol w:w="1965"/>
        <w:gridCol w:w="3750"/>
      </w:tblGrid>
      <w:tr w:rsidR="00FB478C" w:rsidRPr="001132D1" w:rsidTr="00620E30">
        <w:trPr>
          <w:trHeight w:val="420"/>
        </w:trPr>
        <w:tc>
          <w:tcPr>
            <w:tcW w:w="317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Area:</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7290" w:type="dxa"/>
            <w:gridSpan w:val="3"/>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Within trigger group sample: (mobility limitations)</w:t>
            </w:r>
          </w:p>
        </w:tc>
      </w:tr>
      <w:tr w:rsidR="00FB478C" w:rsidRPr="001132D1" w:rsidTr="00620E30">
        <w:trPr>
          <w:trHeight w:val="2193"/>
        </w:trPr>
        <w:tc>
          <w:tcPr>
            <w:tcW w:w="317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157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N=1319</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5715"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193(14.6%) lives in North London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315(23.9%) lives in London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77(5.8%) lives in South East in London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76(5.8%) lives in the Central region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124(9.4%) lives in South and the Channel Islands </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303(23.0%) lives in Scotland</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95(7.2%) lives in Wales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136(10.3%) lives in Northern Ireland and the Isle of Man</w:t>
            </w:r>
          </w:p>
        </w:tc>
      </w:tr>
      <w:tr w:rsidR="00FB478C" w:rsidRPr="001132D1" w:rsidTr="00620E30">
        <w:trPr>
          <w:trHeight w:val="2692"/>
        </w:trPr>
        <w:tc>
          <w:tcPr>
            <w:tcW w:w="317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Referral (primary code)</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157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N=1319</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5715"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219(16.6%) were self-referral.</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325(24.6%) were referred by local authority.</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336(25.5%) referred by NHS services.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209(15.5%) referred by third sector/charity organisations.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28(2.1%) were (unspecified) other referrals.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134(10.2%) were referred by the British Red Cross.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47(3.6%) were referred by family and friends.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7(0.5%) unknown source referrals.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12(0.9%) referred by the private sector.</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2(0.2%) referred by the national government.  </w:t>
            </w:r>
          </w:p>
        </w:tc>
      </w:tr>
      <w:tr w:rsidR="00FB478C" w:rsidRPr="001132D1" w:rsidTr="00620E30">
        <w:trPr>
          <w:trHeight w:val="1270"/>
        </w:trPr>
        <w:tc>
          <w:tcPr>
            <w:tcW w:w="317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Living arrangements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157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N=1006</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5715"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660(65.6%) live alone</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67(6.7%) lives in Sheltered Accommodation.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116 (11.5%) live with Spouse/Partner.</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138(13.7%) live with Family and Friends.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25(2.5%) nursing/care homes.</w:t>
            </w:r>
          </w:p>
        </w:tc>
      </w:tr>
      <w:tr w:rsidR="00FB478C" w:rsidRPr="001132D1" w:rsidTr="00620E30">
        <w:trPr>
          <w:trHeight w:val="496"/>
        </w:trPr>
        <w:tc>
          <w:tcPr>
            <w:tcW w:w="317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Gender</w:t>
            </w:r>
          </w:p>
        </w:tc>
        <w:tc>
          <w:tcPr>
            <w:tcW w:w="157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N=1206</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5715"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381(31.6%) were males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825(68.4%) were females. </w:t>
            </w:r>
          </w:p>
        </w:tc>
      </w:tr>
      <w:tr w:rsidR="00FB478C" w:rsidRPr="001132D1" w:rsidTr="00620E30">
        <w:trPr>
          <w:trHeight w:val="532"/>
        </w:trPr>
        <w:tc>
          <w:tcPr>
            <w:tcW w:w="317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Age</w:t>
            </w:r>
          </w:p>
        </w:tc>
        <w:tc>
          <w:tcPr>
            <w:tcW w:w="157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 =1002</w:t>
            </w:r>
          </w:p>
          <w:p w:rsidR="00FB478C" w:rsidRPr="001453B0" w:rsidRDefault="00FB478C" w:rsidP="00620E30">
            <w:pPr>
              <w:spacing w:line="276" w:lineRule="auto"/>
              <w:jc w:val="both"/>
              <w:rPr>
                <w:rFonts w:ascii="Arial" w:eastAsia="Arial" w:hAnsi="Arial" w:cs="Arial"/>
                <w:b/>
                <w:color w:val="222222"/>
                <w:sz w:val="20"/>
                <w:szCs w:val="20"/>
                <w:lang w:eastAsia="zh-CN"/>
              </w:rPr>
            </w:pPr>
            <w:r w:rsidRPr="001453B0">
              <w:rPr>
                <w:rFonts w:ascii="Arial" w:eastAsia="Arial" w:hAnsi="Arial" w:cs="Arial"/>
                <w:b/>
                <w:color w:val="222222"/>
                <w:sz w:val="20"/>
                <w:szCs w:val="20"/>
                <w:lang w:eastAsia="zh-CN"/>
              </w:rPr>
              <w:t xml:space="preserve"> </w:t>
            </w:r>
          </w:p>
        </w:tc>
        <w:tc>
          <w:tcPr>
            <w:tcW w:w="5715"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361(36.0%) fall within those aged below 60 years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641(64.0%) fall within those aged 60 years and above</w:t>
            </w:r>
          </w:p>
        </w:tc>
      </w:tr>
      <w:tr w:rsidR="00FB478C" w:rsidRPr="001132D1" w:rsidTr="00620E30">
        <w:trPr>
          <w:trHeight w:val="400"/>
        </w:trPr>
        <w:tc>
          <w:tcPr>
            <w:tcW w:w="317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Ethnicity</w:t>
            </w:r>
          </w:p>
        </w:tc>
        <w:tc>
          <w:tcPr>
            <w:tcW w:w="157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N= 745 </w:t>
            </w:r>
          </w:p>
        </w:tc>
        <w:tc>
          <w:tcPr>
            <w:tcW w:w="5715"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570 (76.5%) were which British (English).</w:t>
            </w:r>
          </w:p>
        </w:tc>
      </w:tr>
      <w:tr w:rsidR="00FB478C" w:rsidRPr="001132D1" w:rsidTr="00620E30">
        <w:trPr>
          <w:trHeight w:val="420"/>
        </w:trPr>
        <w:tc>
          <w:tcPr>
            <w:tcW w:w="317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Signposted</w:t>
            </w:r>
          </w:p>
        </w:tc>
        <w:tc>
          <w:tcPr>
            <w:tcW w:w="157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N= 1319 </w:t>
            </w:r>
          </w:p>
        </w:tc>
        <w:tc>
          <w:tcPr>
            <w:tcW w:w="5715"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508 (38.5%) signposted</w:t>
            </w:r>
          </w:p>
        </w:tc>
      </w:tr>
      <w:tr w:rsidR="00FB478C" w:rsidRPr="001132D1" w:rsidTr="00620E30">
        <w:trPr>
          <w:trHeight w:val="460"/>
        </w:trPr>
        <w:tc>
          <w:tcPr>
            <w:tcW w:w="317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Mean number of telephone contacts</w:t>
            </w:r>
          </w:p>
        </w:tc>
        <w:tc>
          <w:tcPr>
            <w:tcW w:w="1575" w:type="dxa"/>
            <w:vMerge w:val="restart"/>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N=855</w:t>
            </w:r>
          </w:p>
        </w:tc>
        <w:tc>
          <w:tcPr>
            <w:tcW w:w="5715"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Mean telephone contact was = 9.8 </w:t>
            </w:r>
          </w:p>
        </w:tc>
      </w:tr>
      <w:tr w:rsidR="00FB478C" w:rsidRPr="001132D1" w:rsidTr="00620E30">
        <w:trPr>
          <w:trHeight w:val="460"/>
        </w:trPr>
        <w:tc>
          <w:tcPr>
            <w:tcW w:w="317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Mean support (minutes)</w:t>
            </w:r>
          </w:p>
        </w:tc>
        <w:tc>
          <w:tcPr>
            <w:tcW w:w="1575" w:type="dxa"/>
            <w:vMerge/>
          </w:tcPr>
          <w:p w:rsidR="00FB478C" w:rsidRPr="001453B0" w:rsidRDefault="00FB478C" w:rsidP="00620E30">
            <w:pPr>
              <w:spacing w:line="276" w:lineRule="auto"/>
              <w:jc w:val="both"/>
              <w:rPr>
                <w:rFonts w:ascii="Arial" w:eastAsia="Arial" w:hAnsi="Arial" w:cs="Arial"/>
                <w:color w:val="222222"/>
                <w:sz w:val="20"/>
                <w:szCs w:val="20"/>
                <w:lang w:eastAsia="zh-CN"/>
              </w:rPr>
            </w:pPr>
          </w:p>
        </w:tc>
        <w:tc>
          <w:tcPr>
            <w:tcW w:w="5715"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Mean support (minutes) was  = 534.2 </w:t>
            </w:r>
          </w:p>
        </w:tc>
      </w:tr>
      <w:tr w:rsidR="00FB478C" w:rsidRPr="001132D1" w:rsidTr="00620E30">
        <w:trPr>
          <w:trHeight w:val="460"/>
        </w:trPr>
        <w:tc>
          <w:tcPr>
            <w:tcW w:w="317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Home appointments </w:t>
            </w:r>
          </w:p>
        </w:tc>
        <w:tc>
          <w:tcPr>
            <w:tcW w:w="1575" w:type="dxa"/>
            <w:vMerge/>
          </w:tcPr>
          <w:p w:rsidR="00FB478C" w:rsidRPr="001453B0" w:rsidRDefault="00FB478C" w:rsidP="00620E30">
            <w:pPr>
              <w:spacing w:line="276" w:lineRule="auto"/>
              <w:jc w:val="both"/>
              <w:rPr>
                <w:rFonts w:ascii="Arial" w:eastAsia="Arial" w:hAnsi="Arial" w:cs="Arial"/>
                <w:color w:val="222222"/>
                <w:sz w:val="20"/>
                <w:szCs w:val="20"/>
                <w:lang w:eastAsia="zh-CN"/>
              </w:rPr>
            </w:pPr>
          </w:p>
        </w:tc>
        <w:tc>
          <w:tcPr>
            <w:tcW w:w="5715"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532(62.2%) home appointments were made</w:t>
            </w:r>
          </w:p>
        </w:tc>
      </w:tr>
      <w:tr w:rsidR="00FB478C" w:rsidRPr="001132D1" w:rsidTr="00620E30">
        <w:trPr>
          <w:trHeight w:val="540"/>
        </w:trPr>
        <w:tc>
          <w:tcPr>
            <w:tcW w:w="3174" w:type="dxa"/>
            <w:vMerge w:val="restart"/>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Loneliness status</w:t>
            </w:r>
          </w:p>
        </w:tc>
        <w:tc>
          <w:tcPr>
            <w:tcW w:w="3540"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i/>
                <w:color w:val="222222"/>
                <w:sz w:val="20"/>
                <w:szCs w:val="20"/>
                <w:lang w:eastAsia="zh-CN"/>
              </w:rPr>
              <w:t xml:space="preserve">Baseline UCLA score </w:t>
            </w:r>
            <w:r w:rsidRPr="001453B0">
              <w:rPr>
                <w:rFonts w:ascii="Arial" w:eastAsia="Arial" w:hAnsi="Arial" w:cs="Arial"/>
                <w:color w:val="222222"/>
                <w:sz w:val="20"/>
                <w:szCs w:val="20"/>
                <w:lang w:eastAsia="zh-CN"/>
              </w:rPr>
              <w:t>(n=874)</w:t>
            </w:r>
          </w:p>
        </w:tc>
        <w:tc>
          <w:tcPr>
            <w:tcW w:w="3750"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i/>
                <w:color w:val="222222"/>
                <w:sz w:val="20"/>
                <w:szCs w:val="20"/>
                <w:lang w:eastAsia="zh-CN"/>
              </w:rPr>
              <w:t>End-line UCLA scores</w:t>
            </w:r>
            <w:r w:rsidRPr="001453B0">
              <w:rPr>
                <w:rFonts w:ascii="Arial" w:eastAsia="Arial" w:hAnsi="Arial" w:cs="Arial"/>
                <w:color w:val="222222"/>
                <w:sz w:val="20"/>
                <w:szCs w:val="20"/>
                <w:lang w:eastAsia="zh-CN"/>
              </w:rPr>
              <w:t xml:space="preserve"> (n =383) </w:t>
            </w:r>
            <w:r w:rsidRPr="001453B0">
              <w:rPr>
                <w:rFonts w:ascii="Arial" w:eastAsia="Arial" w:hAnsi="Arial" w:cs="Arial"/>
                <w:i/>
                <w:color w:val="222222"/>
                <w:sz w:val="20"/>
                <w:szCs w:val="20"/>
                <w:u w:val="single"/>
                <w:lang w:eastAsia="zh-CN"/>
              </w:rPr>
              <w:t xml:space="preserve"> </w:t>
            </w:r>
          </w:p>
        </w:tc>
      </w:tr>
      <w:tr w:rsidR="00FB478C" w:rsidRPr="001132D1" w:rsidTr="00620E30">
        <w:trPr>
          <w:trHeight w:val="659"/>
        </w:trPr>
        <w:tc>
          <w:tcPr>
            <w:tcW w:w="3174" w:type="dxa"/>
            <w:vMerge/>
          </w:tcPr>
          <w:p w:rsidR="00FB478C" w:rsidRPr="001453B0" w:rsidRDefault="00FB478C" w:rsidP="00620E30">
            <w:pPr>
              <w:spacing w:line="276" w:lineRule="auto"/>
              <w:jc w:val="both"/>
              <w:rPr>
                <w:rFonts w:ascii="Arial" w:eastAsia="Arial" w:hAnsi="Arial" w:cs="Arial"/>
                <w:color w:val="222222"/>
                <w:sz w:val="20"/>
                <w:szCs w:val="20"/>
                <w:lang w:eastAsia="zh-CN"/>
              </w:rPr>
            </w:pPr>
          </w:p>
        </w:tc>
        <w:tc>
          <w:tcPr>
            <w:tcW w:w="3540"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Not Lonely: 138(15.8%)</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Lonely: </w:t>
            </w:r>
            <w:r w:rsidRPr="001453B0">
              <w:rPr>
                <w:rFonts w:ascii="Arial" w:eastAsia="Arial" w:hAnsi="Arial" w:cs="Arial"/>
                <w:color w:val="222222"/>
                <w:sz w:val="20"/>
                <w:szCs w:val="20"/>
                <w:lang w:eastAsia="zh-CN"/>
              </w:rPr>
              <w:tab/>
              <w:t>736(84.2%)</w:t>
            </w:r>
          </w:p>
        </w:tc>
        <w:tc>
          <w:tcPr>
            <w:tcW w:w="3750"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Not Lonely: 189(49.3%)</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Lonely: 194(50.7%)</w:t>
            </w:r>
          </w:p>
        </w:tc>
      </w:tr>
      <w:tr w:rsidR="00FB478C" w:rsidRPr="001132D1" w:rsidTr="00620E30">
        <w:trPr>
          <w:trHeight w:val="287"/>
        </w:trPr>
        <w:tc>
          <w:tcPr>
            <w:tcW w:w="317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Number that experienced an improvement in their wellbeing</w:t>
            </w:r>
          </w:p>
        </w:tc>
        <w:tc>
          <w:tcPr>
            <w:tcW w:w="3540"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N=36</w:t>
            </w:r>
          </w:p>
        </w:tc>
        <w:tc>
          <w:tcPr>
            <w:tcW w:w="3750" w:type="dxa"/>
          </w:tcPr>
          <w:p w:rsidR="00FB478C" w:rsidRPr="001453B0" w:rsidRDefault="00FB478C" w:rsidP="00620E30">
            <w:pPr>
              <w:spacing w:line="276" w:lineRule="auto"/>
              <w:jc w:val="both"/>
              <w:rPr>
                <w:rFonts w:ascii="Arial" w:eastAsia="Arial" w:hAnsi="Arial" w:cs="Arial"/>
                <w:i/>
                <w:color w:val="222222"/>
                <w:sz w:val="20"/>
                <w:szCs w:val="20"/>
                <w:lang w:eastAsia="zh-CN"/>
              </w:rPr>
            </w:pPr>
            <w:r w:rsidRPr="001453B0">
              <w:rPr>
                <w:rFonts w:ascii="Arial" w:eastAsia="Arial" w:hAnsi="Arial" w:cs="Arial"/>
                <w:i/>
                <w:color w:val="222222"/>
                <w:sz w:val="20"/>
                <w:szCs w:val="20"/>
                <w:lang w:eastAsia="zh-CN"/>
              </w:rPr>
              <w:t>25(69.1)</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r>
      <w:tr w:rsidR="00FB478C" w:rsidRPr="001132D1" w:rsidTr="00620E30">
        <w:trPr>
          <w:trHeight w:val="440"/>
        </w:trPr>
        <w:tc>
          <w:tcPr>
            <w:tcW w:w="3174"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Goal </w:t>
            </w:r>
          </w:p>
        </w:tc>
        <w:tc>
          <w:tcPr>
            <w:tcW w:w="3540"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Achieved </w:t>
            </w:r>
          </w:p>
        </w:tc>
        <w:tc>
          <w:tcPr>
            <w:tcW w:w="3750"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Made lots of progress</w:t>
            </w:r>
          </w:p>
        </w:tc>
      </w:tr>
      <w:tr w:rsidR="00FB478C" w:rsidRPr="001132D1" w:rsidTr="00620E30">
        <w:trPr>
          <w:trHeight w:val="1080"/>
        </w:trPr>
        <w:tc>
          <w:tcPr>
            <w:tcW w:w="3174" w:type="dxa"/>
          </w:tcPr>
          <w:p w:rsidR="00FB478C" w:rsidRPr="001453B0" w:rsidRDefault="00FB478C" w:rsidP="00620E30">
            <w:pPr>
              <w:spacing w:line="276" w:lineRule="auto"/>
              <w:jc w:val="both"/>
              <w:rPr>
                <w:rFonts w:ascii="Arial" w:eastAsia="Arial" w:hAnsi="Arial" w:cs="Arial"/>
                <w:color w:val="222222"/>
                <w:sz w:val="20"/>
                <w:szCs w:val="20"/>
                <w:lang w:val="pt-PT" w:eastAsia="zh-CN"/>
              </w:rPr>
            </w:pPr>
            <w:r w:rsidRPr="001453B0">
              <w:rPr>
                <w:rFonts w:ascii="Arial" w:eastAsia="Arial" w:hAnsi="Arial" w:cs="Arial"/>
                <w:color w:val="222222"/>
                <w:sz w:val="20"/>
                <w:szCs w:val="20"/>
                <w:lang w:val="pt-PT" w:eastAsia="zh-CN"/>
              </w:rPr>
              <w:t xml:space="preserve">Goal 1 (n=493): </w:t>
            </w:r>
          </w:p>
          <w:p w:rsidR="00FB478C" w:rsidRPr="001453B0" w:rsidRDefault="00FB478C" w:rsidP="00620E30">
            <w:pPr>
              <w:spacing w:line="276" w:lineRule="auto"/>
              <w:jc w:val="both"/>
              <w:rPr>
                <w:rFonts w:ascii="Arial" w:eastAsia="Arial" w:hAnsi="Arial" w:cs="Arial"/>
                <w:color w:val="222222"/>
                <w:sz w:val="20"/>
                <w:szCs w:val="20"/>
                <w:lang w:val="pt-PT" w:eastAsia="zh-CN"/>
              </w:rPr>
            </w:pPr>
            <w:r w:rsidRPr="001453B0">
              <w:rPr>
                <w:rFonts w:ascii="Arial" w:eastAsia="Arial" w:hAnsi="Arial" w:cs="Arial"/>
                <w:color w:val="222222"/>
                <w:sz w:val="20"/>
                <w:szCs w:val="20"/>
                <w:lang w:val="pt-PT" w:eastAsia="zh-CN"/>
              </w:rPr>
              <w:t>Goal 2 (n=369)</w:t>
            </w:r>
          </w:p>
          <w:p w:rsidR="00FB478C" w:rsidRPr="001453B0" w:rsidRDefault="00FB478C" w:rsidP="00620E30">
            <w:pPr>
              <w:spacing w:line="276" w:lineRule="auto"/>
              <w:jc w:val="both"/>
              <w:rPr>
                <w:rFonts w:ascii="Arial" w:eastAsia="Arial" w:hAnsi="Arial" w:cs="Arial"/>
                <w:color w:val="222222"/>
                <w:sz w:val="20"/>
                <w:szCs w:val="20"/>
                <w:lang w:val="pt-PT" w:eastAsia="zh-CN"/>
              </w:rPr>
            </w:pPr>
            <w:r w:rsidRPr="001453B0">
              <w:rPr>
                <w:rFonts w:ascii="Arial" w:eastAsia="Arial" w:hAnsi="Arial" w:cs="Arial"/>
                <w:color w:val="222222"/>
                <w:sz w:val="20"/>
                <w:szCs w:val="20"/>
                <w:lang w:val="pt-PT" w:eastAsia="zh-CN"/>
              </w:rPr>
              <w:t>Goal 3 (n=350):</w:t>
            </w:r>
          </w:p>
        </w:tc>
        <w:tc>
          <w:tcPr>
            <w:tcW w:w="3540"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294(59.6%)</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187(50.7%)</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103(49.5%) </w:t>
            </w:r>
          </w:p>
        </w:tc>
        <w:tc>
          <w:tcPr>
            <w:tcW w:w="3750"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6(12.4%)</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55(14.9%)</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30(14.4%)</w:t>
            </w:r>
          </w:p>
        </w:tc>
      </w:tr>
    </w:tbl>
    <w:p w:rsidR="00FB478C" w:rsidRPr="001453B0" w:rsidRDefault="00FB478C" w:rsidP="00FB478C">
      <w:pPr>
        <w:pStyle w:val="Heading4"/>
        <w:rPr>
          <w:b/>
          <w:bCs/>
          <w:color w:val="44546A" w:themeColor="text2"/>
          <w:sz w:val="22"/>
          <w:szCs w:val="22"/>
        </w:rPr>
      </w:pPr>
      <w:r w:rsidRPr="00462421">
        <w:rPr>
          <w:b/>
          <w:bCs/>
          <w:color w:val="44546A" w:themeColor="text2"/>
          <w:sz w:val="22"/>
          <w:szCs w:val="22"/>
        </w:rPr>
        <w:lastRenderedPageBreak/>
        <w:t>Young parents (18 to 24 years)</w:t>
      </w:r>
    </w:p>
    <w:tbl>
      <w:tblPr>
        <w:tblStyle w:val="GridTable1Light-Accent1"/>
        <w:tblW w:w="10490" w:type="dxa"/>
        <w:tblInd w:w="-714" w:type="dxa"/>
        <w:tblLayout w:type="fixed"/>
        <w:tblLook w:val="0600" w:firstRow="0" w:lastRow="0" w:firstColumn="0" w:lastColumn="0" w:noHBand="1" w:noVBand="1"/>
      </w:tblPr>
      <w:tblGrid>
        <w:gridCol w:w="3279"/>
        <w:gridCol w:w="1275"/>
        <w:gridCol w:w="1710"/>
        <w:gridCol w:w="4226"/>
      </w:tblGrid>
      <w:tr w:rsidR="00FB478C" w:rsidRPr="001453B0" w:rsidTr="00620E30">
        <w:trPr>
          <w:trHeight w:val="460"/>
        </w:trPr>
        <w:tc>
          <w:tcPr>
            <w:tcW w:w="327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Area:</w:t>
            </w:r>
          </w:p>
        </w:tc>
        <w:tc>
          <w:tcPr>
            <w:tcW w:w="7211" w:type="dxa"/>
            <w:gridSpan w:val="3"/>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Within trigger group sample: (Young parents)</w:t>
            </w:r>
          </w:p>
        </w:tc>
      </w:tr>
      <w:tr w:rsidR="00FB478C" w:rsidRPr="001453B0" w:rsidTr="00620E30">
        <w:trPr>
          <w:trHeight w:val="2121"/>
        </w:trPr>
        <w:tc>
          <w:tcPr>
            <w:tcW w:w="327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127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N= 89</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5936"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7(7.9%) lives in North London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14(15.7%) lives in London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20(22.5%) lives in South East in London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1(1.1%) lives in the Central region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16(18.0%) lives in South and the Channel Islands </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9(10.1%) lives in Scotland</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4(14.5%) lives in Wales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18(20.2%) lives in Northern Ireland and the Isle of Man</w:t>
            </w:r>
          </w:p>
        </w:tc>
      </w:tr>
      <w:tr w:rsidR="00FB478C" w:rsidRPr="001453B0" w:rsidTr="00620E30">
        <w:trPr>
          <w:trHeight w:val="2704"/>
        </w:trPr>
        <w:tc>
          <w:tcPr>
            <w:tcW w:w="327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Referral (primary code)</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127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N=89</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5936"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43(48.3%) were self-referral.</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14(15.7%) were referred by local authority.</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9(10.1%) referred by NHS services.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6(6.7%) referred by third sector/charity organisations.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0(0.0%) were (unspecified) other referrals.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13(14.6%) were referred by the British Red Cross.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4(4.5%) were referred by family and friends.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0(0.0%) unknown source referrals.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0(0.0%) referred by the private sector.</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0(0.0%) referred by the national government</w:t>
            </w:r>
            <w:r w:rsidRPr="001453B0">
              <w:rPr>
                <w:rFonts w:ascii="Arial" w:eastAsia="Arial" w:hAnsi="Arial" w:cs="Arial"/>
                <w:color w:val="222222"/>
                <w:sz w:val="20"/>
                <w:szCs w:val="20"/>
                <w:lang w:eastAsia="zh-CN"/>
              </w:rPr>
              <w:tab/>
            </w:r>
          </w:p>
        </w:tc>
      </w:tr>
      <w:tr w:rsidR="00FB478C" w:rsidRPr="001453B0" w:rsidTr="00620E30">
        <w:trPr>
          <w:trHeight w:val="1396"/>
        </w:trPr>
        <w:tc>
          <w:tcPr>
            <w:tcW w:w="327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Living arrangements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127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N=56</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5936"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11(19.6%) live alone</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1(1.8%) lives in Sheltered Accommodation.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17(30.4%) live with Spouse/Partner.</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27(48.2%) live with Family and Friends.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0(0.0%) nursing/care homes.</w:t>
            </w:r>
          </w:p>
        </w:tc>
      </w:tr>
      <w:tr w:rsidR="00FB478C" w:rsidRPr="001453B0" w:rsidTr="00620E30">
        <w:trPr>
          <w:trHeight w:val="660"/>
        </w:trPr>
        <w:tc>
          <w:tcPr>
            <w:tcW w:w="327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Gender</w:t>
            </w:r>
          </w:p>
        </w:tc>
        <w:tc>
          <w:tcPr>
            <w:tcW w:w="127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N=74</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5936"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2(2.7%) were males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72(97.3%) were females. </w:t>
            </w:r>
          </w:p>
        </w:tc>
      </w:tr>
      <w:tr w:rsidR="00FB478C" w:rsidRPr="001453B0" w:rsidTr="00620E30">
        <w:trPr>
          <w:trHeight w:val="306"/>
        </w:trPr>
        <w:tc>
          <w:tcPr>
            <w:tcW w:w="327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Age</w:t>
            </w:r>
          </w:p>
        </w:tc>
        <w:tc>
          <w:tcPr>
            <w:tcW w:w="127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N=61</w:t>
            </w:r>
          </w:p>
          <w:p w:rsidR="00FB478C" w:rsidRPr="001453B0" w:rsidRDefault="00FB478C" w:rsidP="00620E30">
            <w:pPr>
              <w:spacing w:line="276" w:lineRule="auto"/>
              <w:jc w:val="both"/>
              <w:rPr>
                <w:rFonts w:ascii="Arial" w:eastAsia="Arial" w:hAnsi="Arial" w:cs="Arial"/>
                <w:b/>
                <w:color w:val="222222"/>
                <w:sz w:val="20"/>
                <w:szCs w:val="20"/>
                <w:lang w:eastAsia="zh-CN"/>
              </w:rPr>
            </w:pPr>
            <w:r w:rsidRPr="001453B0">
              <w:rPr>
                <w:rFonts w:ascii="Arial" w:eastAsia="Arial" w:hAnsi="Arial" w:cs="Arial"/>
                <w:b/>
                <w:color w:val="222222"/>
                <w:sz w:val="20"/>
                <w:szCs w:val="20"/>
                <w:lang w:eastAsia="zh-CN"/>
              </w:rPr>
              <w:t xml:space="preserve"> </w:t>
            </w:r>
          </w:p>
        </w:tc>
        <w:tc>
          <w:tcPr>
            <w:tcW w:w="5936"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All fall within age group under 60 years </w:t>
            </w:r>
          </w:p>
        </w:tc>
      </w:tr>
      <w:tr w:rsidR="00FB478C" w:rsidRPr="001453B0" w:rsidTr="00620E30">
        <w:trPr>
          <w:trHeight w:val="460"/>
        </w:trPr>
        <w:tc>
          <w:tcPr>
            <w:tcW w:w="327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Ethnicity</w:t>
            </w:r>
          </w:p>
        </w:tc>
        <w:tc>
          <w:tcPr>
            <w:tcW w:w="127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N=47</w:t>
            </w:r>
          </w:p>
        </w:tc>
        <w:tc>
          <w:tcPr>
            <w:tcW w:w="5936"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34 (72.3%) were which British (English).</w:t>
            </w:r>
          </w:p>
        </w:tc>
      </w:tr>
      <w:tr w:rsidR="00FB478C" w:rsidRPr="001453B0" w:rsidTr="00620E30">
        <w:trPr>
          <w:trHeight w:val="360"/>
        </w:trPr>
        <w:tc>
          <w:tcPr>
            <w:tcW w:w="327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Signposted</w:t>
            </w:r>
          </w:p>
        </w:tc>
        <w:tc>
          <w:tcPr>
            <w:tcW w:w="127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N=89</w:t>
            </w:r>
          </w:p>
        </w:tc>
        <w:tc>
          <w:tcPr>
            <w:tcW w:w="5936"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34 (38.2%) signposted</w:t>
            </w:r>
          </w:p>
        </w:tc>
      </w:tr>
      <w:tr w:rsidR="00FB478C" w:rsidRPr="001453B0" w:rsidTr="00620E30">
        <w:trPr>
          <w:trHeight w:val="460"/>
        </w:trPr>
        <w:tc>
          <w:tcPr>
            <w:tcW w:w="327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Number of telephone contacts</w:t>
            </w:r>
          </w:p>
        </w:tc>
        <w:tc>
          <w:tcPr>
            <w:tcW w:w="1275" w:type="dxa"/>
            <w:vMerge w:val="restart"/>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N=52</w:t>
            </w:r>
          </w:p>
        </w:tc>
        <w:tc>
          <w:tcPr>
            <w:tcW w:w="5936"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Mean telephone contact was = 5.1 </w:t>
            </w:r>
          </w:p>
        </w:tc>
      </w:tr>
      <w:tr w:rsidR="00FB478C" w:rsidRPr="001453B0" w:rsidTr="00620E30">
        <w:trPr>
          <w:trHeight w:val="460"/>
        </w:trPr>
        <w:tc>
          <w:tcPr>
            <w:tcW w:w="327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Mean support (minutes)</w:t>
            </w:r>
          </w:p>
        </w:tc>
        <w:tc>
          <w:tcPr>
            <w:tcW w:w="1275" w:type="dxa"/>
            <w:vMerge/>
          </w:tcPr>
          <w:p w:rsidR="00FB478C" w:rsidRPr="001453B0" w:rsidRDefault="00FB478C" w:rsidP="00620E30">
            <w:pPr>
              <w:spacing w:line="276" w:lineRule="auto"/>
              <w:jc w:val="both"/>
              <w:rPr>
                <w:rFonts w:ascii="Arial" w:eastAsia="Arial" w:hAnsi="Arial" w:cs="Arial"/>
                <w:color w:val="222222"/>
                <w:sz w:val="20"/>
                <w:szCs w:val="20"/>
                <w:lang w:eastAsia="zh-CN"/>
              </w:rPr>
            </w:pPr>
          </w:p>
        </w:tc>
        <w:tc>
          <w:tcPr>
            <w:tcW w:w="5936"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Mean support (minutes) was  = 442.3 </w:t>
            </w:r>
          </w:p>
        </w:tc>
      </w:tr>
      <w:tr w:rsidR="00FB478C" w:rsidRPr="001453B0" w:rsidTr="00620E30">
        <w:trPr>
          <w:trHeight w:val="255"/>
        </w:trPr>
        <w:tc>
          <w:tcPr>
            <w:tcW w:w="327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Home appointments </w:t>
            </w:r>
          </w:p>
        </w:tc>
        <w:tc>
          <w:tcPr>
            <w:tcW w:w="1275" w:type="dxa"/>
            <w:vMerge/>
          </w:tcPr>
          <w:p w:rsidR="00FB478C" w:rsidRPr="001453B0" w:rsidRDefault="00FB478C" w:rsidP="00620E30">
            <w:pPr>
              <w:spacing w:line="276" w:lineRule="auto"/>
              <w:jc w:val="both"/>
              <w:rPr>
                <w:rFonts w:ascii="Arial" w:eastAsia="Arial" w:hAnsi="Arial" w:cs="Arial"/>
                <w:color w:val="222222"/>
                <w:sz w:val="20"/>
                <w:szCs w:val="20"/>
                <w:lang w:eastAsia="zh-CN"/>
              </w:rPr>
            </w:pPr>
          </w:p>
        </w:tc>
        <w:tc>
          <w:tcPr>
            <w:tcW w:w="5936"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21(30.6%) home appointments were made</w:t>
            </w:r>
          </w:p>
        </w:tc>
      </w:tr>
      <w:tr w:rsidR="00FB478C" w:rsidRPr="001453B0" w:rsidTr="00620E30">
        <w:trPr>
          <w:trHeight w:val="415"/>
        </w:trPr>
        <w:tc>
          <w:tcPr>
            <w:tcW w:w="3279" w:type="dxa"/>
            <w:vMerge w:val="restart"/>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Loneliness status</w:t>
            </w:r>
          </w:p>
        </w:tc>
        <w:tc>
          <w:tcPr>
            <w:tcW w:w="2985"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Baseline UCLA scores (n=43):</w:t>
            </w:r>
          </w:p>
        </w:tc>
        <w:tc>
          <w:tcPr>
            <w:tcW w:w="4226"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End-line UCLA scores (n=18):</w:t>
            </w:r>
          </w:p>
        </w:tc>
      </w:tr>
      <w:tr w:rsidR="00FB478C" w:rsidRPr="001453B0" w:rsidTr="00620E30">
        <w:trPr>
          <w:trHeight w:val="740"/>
        </w:trPr>
        <w:tc>
          <w:tcPr>
            <w:tcW w:w="3279" w:type="dxa"/>
            <w:vMerge/>
          </w:tcPr>
          <w:p w:rsidR="00FB478C" w:rsidRPr="001453B0" w:rsidRDefault="00FB478C" w:rsidP="00620E30">
            <w:pPr>
              <w:spacing w:line="276" w:lineRule="auto"/>
              <w:jc w:val="both"/>
              <w:rPr>
                <w:rFonts w:ascii="Arial" w:eastAsia="Arial" w:hAnsi="Arial" w:cs="Arial"/>
                <w:color w:val="222222"/>
                <w:sz w:val="20"/>
                <w:szCs w:val="20"/>
                <w:lang w:eastAsia="zh-CN"/>
              </w:rPr>
            </w:pPr>
          </w:p>
        </w:tc>
        <w:tc>
          <w:tcPr>
            <w:tcW w:w="2985"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Not Lonely: 3(7.0%)</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Lonely:    40 (93.0%)</w:t>
            </w:r>
          </w:p>
        </w:tc>
        <w:tc>
          <w:tcPr>
            <w:tcW w:w="4226"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Not Lonely: 9(50.0%)</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Lonely: 9(50.0%)</w:t>
            </w:r>
          </w:p>
        </w:tc>
      </w:tr>
      <w:tr w:rsidR="00FB478C" w:rsidRPr="001453B0" w:rsidTr="00620E30">
        <w:trPr>
          <w:trHeight w:val="420"/>
        </w:trPr>
        <w:tc>
          <w:tcPr>
            <w:tcW w:w="327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Number that experienced an improvement in their wellbeing</w:t>
            </w:r>
          </w:p>
        </w:tc>
        <w:tc>
          <w:tcPr>
            <w:tcW w:w="2985"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N=2</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c>
          <w:tcPr>
            <w:tcW w:w="4226"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2(100%)</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 </w:t>
            </w:r>
          </w:p>
        </w:tc>
      </w:tr>
      <w:tr w:rsidR="00FB478C" w:rsidRPr="001453B0" w:rsidTr="00620E30">
        <w:trPr>
          <w:trHeight w:val="420"/>
        </w:trPr>
        <w:tc>
          <w:tcPr>
            <w:tcW w:w="327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Goal </w:t>
            </w:r>
          </w:p>
        </w:tc>
        <w:tc>
          <w:tcPr>
            <w:tcW w:w="2985"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Achieved</w:t>
            </w:r>
          </w:p>
        </w:tc>
        <w:tc>
          <w:tcPr>
            <w:tcW w:w="4226"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Made lots of progress</w:t>
            </w:r>
          </w:p>
        </w:tc>
      </w:tr>
      <w:tr w:rsidR="00FB478C" w:rsidRPr="001453B0" w:rsidTr="00620E30">
        <w:trPr>
          <w:trHeight w:val="420"/>
        </w:trPr>
        <w:tc>
          <w:tcPr>
            <w:tcW w:w="3279" w:type="dxa"/>
          </w:tcPr>
          <w:p w:rsidR="00FB478C" w:rsidRPr="001453B0" w:rsidRDefault="00FB478C" w:rsidP="00620E30">
            <w:pPr>
              <w:spacing w:line="276" w:lineRule="auto"/>
              <w:jc w:val="both"/>
              <w:rPr>
                <w:rFonts w:ascii="Arial" w:eastAsia="Arial" w:hAnsi="Arial" w:cs="Arial"/>
                <w:color w:val="222222"/>
                <w:sz w:val="20"/>
                <w:szCs w:val="20"/>
                <w:lang w:val="pt-PT" w:eastAsia="zh-CN"/>
              </w:rPr>
            </w:pPr>
            <w:r w:rsidRPr="001453B0">
              <w:rPr>
                <w:rFonts w:ascii="Arial" w:eastAsia="Arial" w:hAnsi="Arial" w:cs="Arial"/>
                <w:color w:val="222222"/>
                <w:sz w:val="20"/>
                <w:szCs w:val="20"/>
                <w:lang w:val="pt-PT" w:eastAsia="zh-CN"/>
              </w:rPr>
              <w:t xml:space="preserve">Goal 1 (n=27): </w:t>
            </w:r>
          </w:p>
          <w:p w:rsidR="00FB478C" w:rsidRPr="001453B0" w:rsidRDefault="00FB478C" w:rsidP="00620E30">
            <w:pPr>
              <w:spacing w:line="276" w:lineRule="auto"/>
              <w:jc w:val="both"/>
              <w:rPr>
                <w:rFonts w:ascii="Arial" w:eastAsia="Arial" w:hAnsi="Arial" w:cs="Arial"/>
                <w:color w:val="222222"/>
                <w:sz w:val="20"/>
                <w:szCs w:val="20"/>
                <w:lang w:val="pt-PT" w:eastAsia="zh-CN"/>
              </w:rPr>
            </w:pPr>
            <w:r w:rsidRPr="001453B0">
              <w:rPr>
                <w:rFonts w:ascii="Arial" w:eastAsia="Arial" w:hAnsi="Arial" w:cs="Arial"/>
                <w:color w:val="222222"/>
                <w:sz w:val="20"/>
                <w:szCs w:val="20"/>
                <w:lang w:val="pt-PT" w:eastAsia="zh-CN"/>
              </w:rPr>
              <w:t>Goal 2 (n=21)</w:t>
            </w:r>
          </w:p>
          <w:p w:rsidR="00FB478C" w:rsidRPr="001453B0" w:rsidRDefault="00FB478C" w:rsidP="00620E30">
            <w:pPr>
              <w:spacing w:line="276" w:lineRule="auto"/>
              <w:jc w:val="both"/>
              <w:rPr>
                <w:rFonts w:ascii="Arial" w:eastAsia="Arial" w:hAnsi="Arial" w:cs="Arial"/>
                <w:color w:val="222222"/>
                <w:sz w:val="20"/>
                <w:szCs w:val="20"/>
                <w:lang w:val="pt-PT" w:eastAsia="zh-CN"/>
              </w:rPr>
            </w:pPr>
            <w:r w:rsidRPr="001453B0">
              <w:rPr>
                <w:rFonts w:ascii="Arial" w:eastAsia="Arial" w:hAnsi="Arial" w:cs="Arial"/>
                <w:color w:val="222222"/>
                <w:sz w:val="20"/>
                <w:szCs w:val="20"/>
                <w:lang w:val="pt-PT" w:eastAsia="zh-CN"/>
              </w:rPr>
              <w:t>Goal 3 (n=14):</w:t>
            </w:r>
          </w:p>
        </w:tc>
        <w:tc>
          <w:tcPr>
            <w:tcW w:w="2985"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10(37.0%)</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1(28.6%)</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1(7.1%) </w:t>
            </w:r>
          </w:p>
        </w:tc>
        <w:tc>
          <w:tcPr>
            <w:tcW w:w="4226"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7(25.9%)</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6(28.6%)</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4(28.6%)</w:t>
            </w:r>
          </w:p>
        </w:tc>
      </w:tr>
    </w:tbl>
    <w:p w:rsidR="00FB478C" w:rsidRPr="00462421" w:rsidRDefault="00FB478C" w:rsidP="00FB478C">
      <w:pPr>
        <w:pStyle w:val="Heading4"/>
        <w:rPr>
          <w:b/>
          <w:bCs/>
          <w:color w:val="44546A" w:themeColor="text2"/>
          <w:sz w:val="22"/>
          <w:szCs w:val="22"/>
        </w:rPr>
      </w:pPr>
      <w:r w:rsidRPr="00462421">
        <w:rPr>
          <w:b/>
          <w:bCs/>
          <w:color w:val="44546A" w:themeColor="text2"/>
          <w:sz w:val="22"/>
          <w:szCs w:val="22"/>
        </w:rPr>
        <w:lastRenderedPageBreak/>
        <w:t>Service users not belonging to any of the trigger groups</w:t>
      </w:r>
    </w:p>
    <w:tbl>
      <w:tblPr>
        <w:tblStyle w:val="GridTable1Light-Accent1"/>
        <w:tblW w:w="10490" w:type="dxa"/>
        <w:tblInd w:w="-714" w:type="dxa"/>
        <w:tblLayout w:type="fixed"/>
        <w:tblLook w:val="0600" w:firstRow="0" w:lastRow="0" w:firstColumn="0" w:lastColumn="0" w:noHBand="1" w:noVBand="1"/>
      </w:tblPr>
      <w:tblGrid>
        <w:gridCol w:w="3549"/>
        <w:gridCol w:w="2115"/>
        <w:gridCol w:w="4826"/>
      </w:tblGrid>
      <w:tr w:rsidR="00FB478C" w:rsidRPr="001453B0" w:rsidTr="00620E30">
        <w:trPr>
          <w:trHeight w:val="420"/>
        </w:trPr>
        <w:tc>
          <w:tcPr>
            <w:tcW w:w="3549" w:type="dxa"/>
          </w:tcPr>
          <w:p w:rsidR="00FB478C" w:rsidRPr="001453B0" w:rsidRDefault="00FB478C" w:rsidP="00620E30">
            <w:pPr>
              <w:spacing w:line="276" w:lineRule="auto"/>
              <w:jc w:val="both"/>
              <w:rPr>
                <w:rFonts w:ascii="Arial" w:eastAsia="Arial" w:hAnsi="Arial" w:cs="Arial"/>
                <w:color w:val="222222"/>
                <w:sz w:val="20"/>
                <w:szCs w:val="20"/>
                <w:lang w:eastAsia="zh-CN"/>
              </w:rPr>
            </w:pPr>
          </w:p>
        </w:tc>
        <w:tc>
          <w:tcPr>
            <w:tcW w:w="6941" w:type="dxa"/>
            <w:gridSpan w:val="2"/>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Within the Not trigger group</w:t>
            </w:r>
          </w:p>
        </w:tc>
      </w:tr>
      <w:tr w:rsidR="00FB478C" w:rsidRPr="001453B0" w:rsidTr="00620E30">
        <w:trPr>
          <w:trHeight w:val="2589"/>
        </w:trPr>
        <w:tc>
          <w:tcPr>
            <w:tcW w:w="354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Area</w:t>
            </w:r>
          </w:p>
        </w:tc>
        <w:tc>
          <w:tcPr>
            <w:tcW w:w="211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n=3023</w:t>
            </w:r>
          </w:p>
        </w:tc>
        <w:tc>
          <w:tcPr>
            <w:tcW w:w="4826"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573(19.0%) lives in North London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628(20.8%) lives in London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201(6.6%) lives in South East in London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135(4.5%) lives in the Central region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299(9.9%) lives in South and the Channel Islands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580(19.2%) lives in Scotland</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263(8.7%) lives in Wales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344(11.4%) lives in Northern Ireland and the Isle of Man</w:t>
            </w:r>
          </w:p>
        </w:tc>
      </w:tr>
      <w:tr w:rsidR="00FB478C" w:rsidRPr="001453B0" w:rsidTr="00620E30">
        <w:trPr>
          <w:trHeight w:val="3121"/>
        </w:trPr>
        <w:tc>
          <w:tcPr>
            <w:tcW w:w="354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Referral source (primary)</w:t>
            </w:r>
          </w:p>
        </w:tc>
        <w:tc>
          <w:tcPr>
            <w:tcW w:w="211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n=3023</w:t>
            </w:r>
          </w:p>
        </w:tc>
        <w:tc>
          <w:tcPr>
            <w:tcW w:w="4826"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625(20.7%) were self-referral.</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692(22.9%) were referred by local authority.</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822(27.2%) referred by NHS services.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436(14.4%) referred by third sector/charity organisations.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49(1.6%) were (unspecified) other referrals.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252(8.3%) were referred by the British Red Cross.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114(3.8%) were referred by family and friends.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11(0.4%) unknown source referrals.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16(0.5%) referred by the private sector.</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6(0.2%) referred by the national government</w:t>
            </w:r>
          </w:p>
        </w:tc>
      </w:tr>
      <w:tr w:rsidR="00FB478C" w:rsidRPr="001453B0" w:rsidTr="00620E30">
        <w:trPr>
          <w:trHeight w:val="1550"/>
        </w:trPr>
        <w:tc>
          <w:tcPr>
            <w:tcW w:w="354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Living arrangements</w:t>
            </w:r>
          </w:p>
        </w:tc>
        <w:tc>
          <w:tcPr>
            <w:tcW w:w="211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n=2230</w:t>
            </w:r>
          </w:p>
        </w:tc>
        <w:tc>
          <w:tcPr>
            <w:tcW w:w="4826"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1436(64.4%) live alone</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118(5.3%) lives in Sheltered Accommodation.</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254(11.4%) live with Spouse/Partner.</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380(17.0%) live with Family and Friends.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42(1.9%) nursing/care homes.</w:t>
            </w:r>
          </w:p>
        </w:tc>
      </w:tr>
      <w:tr w:rsidR="00FB478C" w:rsidRPr="001453B0" w:rsidTr="00620E30">
        <w:trPr>
          <w:trHeight w:val="693"/>
        </w:trPr>
        <w:tc>
          <w:tcPr>
            <w:tcW w:w="354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Gender</w:t>
            </w:r>
          </w:p>
        </w:tc>
        <w:tc>
          <w:tcPr>
            <w:tcW w:w="211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n=2726</w:t>
            </w:r>
          </w:p>
        </w:tc>
        <w:tc>
          <w:tcPr>
            <w:tcW w:w="4826"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922(33.8%) were males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1804(66.2%) were females. </w:t>
            </w:r>
          </w:p>
        </w:tc>
      </w:tr>
      <w:tr w:rsidR="00FB478C" w:rsidRPr="001453B0" w:rsidTr="00620E30">
        <w:trPr>
          <w:trHeight w:val="987"/>
        </w:trPr>
        <w:tc>
          <w:tcPr>
            <w:tcW w:w="354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Age</w:t>
            </w:r>
          </w:p>
        </w:tc>
        <w:tc>
          <w:tcPr>
            <w:tcW w:w="2115" w:type="dxa"/>
          </w:tcPr>
          <w:p w:rsidR="00FB478C" w:rsidRPr="001453B0" w:rsidRDefault="00FB478C" w:rsidP="00620E30">
            <w:pPr>
              <w:spacing w:line="276" w:lineRule="auto"/>
              <w:jc w:val="both"/>
              <w:rPr>
                <w:rFonts w:ascii="Arial" w:eastAsia="Arial" w:hAnsi="Arial" w:cs="Arial"/>
                <w:color w:val="222222"/>
                <w:sz w:val="20"/>
                <w:szCs w:val="20"/>
                <w:lang w:eastAsia="zh-CN"/>
              </w:rPr>
            </w:pPr>
          </w:p>
        </w:tc>
        <w:tc>
          <w:tcPr>
            <w:tcW w:w="4826"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844(36.7%) fall within those aged below 60 years</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1453(63.3%) fall within those aged 60 years and above</w:t>
            </w:r>
          </w:p>
        </w:tc>
      </w:tr>
      <w:tr w:rsidR="00FB478C" w:rsidRPr="001453B0" w:rsidTr="00620E30">
        <w:trPr>
          <w:trHeight w:val="420"/>
        </w:trPr>
        <w:tc>
          <w:tcPr>
            <w:tcW w:w="354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Ethnicity </w:t>
            </w:r>
          </w:p>
        </w:tc>
        <w:tc>
          <w:tcPr>
            <w:tcW w:w="211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n=1742</w:t>
            </w:r>
          </w:p>
        </w:tc>
        <w:tc>
          <w:tcPr>
            <w:tcW w:w="4826"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1134(76.6) were which British (English).</w:t>
            </w:r>
          </w:p>
        </w:tc>
      </w:tr>
      <w:tr w:rsidR="00FB478C" w:rsidRPr="001453B0" w:rsidTr="00620E30">
        <w:trPr>
          <w:trHeight w:val="410"/>
        </w:trPr>
        <w:tc>
          <w:tcPr>
            <w:tcW w:w="354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Signposted </w:t>
            </w:r>
          </w:p>
        </w:tc>
        <w:tc>
          <w:tcPr>
            <w:tcW w:w="211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n=3023</w:t>
            </w:r>
          </w:p>
        </w:tc>
        <w:tc>
          <w:tcPr>
            <w:tcW w:w="4826"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1101(36.4) signposted. </w:t>
            </w:r>
          </w:p>
        </w:tc>
      </w:tr>
      <w:tr w:rsidR="00FB478C" w:rsidRPr="001453B0" w:rsidTr="00620E30">
        <w:trPr>
          <w:trHeight w:val="420"/>
        </w:trPr>
        <w:tc>
          <w:tcPr>
            <w:tcW w:w="3549" w:type="dxa"/>
            <w:vMerge w:val="restart"/>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Loneliness </w:t>
            </w:r>
          </w:p>
        </w:tc>
        <w:tc>
          <w:tcPr>
            <w:tcW w:w="211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Baseline  UCLA(n=1835)</w:t>
            </w:r>
          </w:p>
        </w:tc>
        <w:tc>
          <w:tcPr>
            <w:tcW w:w="4826"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Endline UCLA(n=781)</w:t>
            </w:r>
          </w:p>
        </w:tc>
      </w:tr>
      <w:tr w:rsidR="00FB478C" w:rsidRPr="001453B0" w:rsidTr="00620E30">
        <w:trPr>
          <w:trHeight w:val="420"/>
        </w:trPr>
        <w:tc>
          <w:tcPr>
            <w:tcW w:w="3549" w:type="dxa"/>
            <w:vMerge/>
          </w:tcPr>
          <w:p w:rsidR="00FB478C" w:rsidRPr="001453B0" w:rsidRDefault="00FB478C" w:rsidP="00620E30">
            <w:pPr>
              <w:spacing w:line="276" w:lineRule="auto"/>
              <w:jc w:val="both"/>
              <w:rPr>
                <w:rFonts w:ascii="Arial" w:eastAsia="Arial" w:hAnsi="Arial" w:cs="Arial"/>
                <w:color w:val="222222"/>
                <w:sz w:val="20"/>
                <w:szCs w:val="20"/>
                <w:lang w:eastAsia="zh-CN"/>
              </w:rPr>
            </w:pPr>
          </w:p>
        </w:tc>
        <w:tc>
          <w:tcPr>
            <w:tcW w:w="211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Not Lonely: 262(14.2%)</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Lonely: 1577(85.8%) </w:t>
            </w:r>
          </w:p>
        </w:tc>
        <w:tc>
          <w:tcPr>
            <w:tcW w:w="4826"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Not lonely: 386(48.4%)</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Lonely: 395(50.6%)</w:t>
            </w:r>
          </w:p>
        </w:tc>
      </w:tr>
      <w:tr w:rsidR="00FB478C" w:rsidRPr="001453B0" w:rsidTr="00620E30">
        <w:tc>
          <w:tcPr>
            <w:tcW w:w="354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Number that experienced an improvement in their wellbeing</w:t>
            </w:r>
          </w:p>
        </w:tc>
        <w:tc>
          <w:tcPr>
            <w:tcW w:w="211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n=2</w:t>
            </w:r>
          </w:p>
        </w:tc>
        <w:tc>
          <w:tcPr>
            <w:tcW w:w="4826"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1(50%)</w:t>
            </w:r>
          </w:p>
        </w:tc>
      </w:tr>
      <w:tr w:rsidR="00FB478C" w:rsidRPr="001453B0" w:rsidTr="00620E30">
        <w:trPr>
          <w:trHeight w:val="392"/>
        </w:trPr>
        <w:tc>
          <w:tcPr>
            <w:tcW w:w="3549"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Goal</w:t>
            </w:r>
          </w:p>
        </w:tc>
        <w:tc>
          <w:tcPr>
            <w:tcW w:w="211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 xml:space="preserve">Achieved goal </w:t>
            </w:r>
          </w:p>
        </w:tc>
        <w:tc>
          <w:tcPr>
            <w:tcW w:w="4826"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Made lots of progress</w:t>
            </w:r>
          </w:p>
        </w:tc>
      </w:tr>
      <w:tr w:rsidR="00FB478C" w:rsidRPr="001453B0" w:rsidTr="00620E30">
        <w:trPr>
          <w:trHeight w:val="830"/>
        </w:trPr>
        <w:tc>
          <w:tcPr>
            <w:tcW w:w="3549" w:type="dxa"/>
          </w:tcPr>
          <w:p w:rsidR="00FB478C" w:rsidRPr="001453B0" w:rsidRDefault="00FB478C" w:rsidP="00620E30">
            <w:pPr>
              <w:spacing w:line="276" w:lineRule="auto"/>
              <w:jc w:val="both"/>
              <w:rPr>
                <w:rFonts w:ascii="Arial" w:eastAsia="Arial" w:hAnsi="Arial" w:cs="Arial"/>
                <w:color w:val="222222"/>
                <w:sz w:val="20"/>
                <w:szCs w:val="20"/>
                <w:lang w:val="pt-PT" w:eastAsia="zh-CN"/>
              </w:rPr>
            </w:pPr>
            <w:r w:rsidRPr="001453B0">
              <w:rPr>
                <w:rFonts w:ascii="Arial" w:eastAsia="Arial" w:hAnsi="Arial" w:cs="Arial"/>
                <w:color w:val="222222"/>
                <w:sz w:val="20"/>
                <w:szCs w:val="20"/>
                <w:lang w:val="pt-PT" w:eastAsia="zh-CN"/>
              </w:rPr>
              <w:t>Goal 1 (n=236)</w:t>
            </w:r>
          </w:p>
          <w:p w:rsidR="00FB478C" w:rsidRPr="001453B0" w:rsidRDefault="00FB478C" w:rsidP="00620E30">
            <w:pPr>
              <w:spacing w:line="276" w:lineRule="auto"/>
              <w:jc w:val="both"/>
              <w:rPr>
                <w:rFonts w:ascii="Arial" w:eastAsia="Arial" w:hAnsi="Arial" w:cs="Arial"/>
                <w:color w:val="222222"/>
                <w:sz w:val="20"/>
                <w:szCs w:val="20"/>
                <w:lang w:val="pt-PT" w:eastAsia="zh-CN"/>
              </w:rPr>
            </w:pPr>
            <w:r w:rsidRPr="001453B0">
              <w:rPr>
                <w:rFonts w:ascii="Arial" w:eastAsia="Arial" w:hAnsi="Arial" w:cs="Arial"/>
                <w:color w:val="222222"/>
                <w:sz w:val="20"/>
                <w:szCs w:val="20"/>
                <w:lang w:val="pt-PT" w:eastAsia="zh-CN"/>
              </w:rPr>
              <w:t>Goal 2 (n=81)</w:t>
            </w:r>
          </w:p>
          <w:p w:rsidR="00FB478C" w:rsidRPr="001453B0" w:rsidRDefault="00FB478C" w:rsidP="00620E30">
            <w:pPr>
              <w:spacing w:line="276" w:lineRule="auto"/>
              <w:jc w:val="both"/>
              <w:rPr>
                <w:rFonts w:ascii="Arial" w:eastAsia="Arial" w:hAnsi="Arial" w:cs="Arial"/>
                <w:color w:val="222222"/>
                <w:sz w:val="20"/>
                <w:szCs w:val="20"/>
                <w:lang w:val="pt-PT" w:eastAsia="zh-CN"/>
              </w:rPr>
            </w:pPr>
            <w:r w:rsidRPr="001453B0">
              <w:rPr>
                <w:rFonts w:ascii="Arial" w:eastAsia="Arial" w:hAnsi="Arial" w:cs="Arial"/>
                <w:color w:val="222222"/>
                <w:sz w:val="20"/>
                <w:szCs w:val="20"/>
                <w:lang w:val="pt-PT" w:eastAsia="zh-CN"/>
              </w:rPr>
              <w:t>Goal 3 (n=53):</w:t>
            </w:r>
          </w:p>
        </w:tc>
        <w:tc>
          <w:tcPr>
            <w:tcW w:w="2115"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209(88.6)</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56(69.1)</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29(54.7)</w:t>
            </w:r>
          </w:p>
        </w:tc>
        <w:tc>
          <w:tcPr>
            <w:tcW w:w="4826" w:type="dxa"/>
          </w:tcPr>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9(3.8%)</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11(13.6%)</w:t>
            </w:r>
          </w:p>
          <w:p w:rsidR="00FB478C" w:rsidRPr="001453B0" w:rsidRDefault="00FB478C" w:rsidP="00620E30">
            <w:pPr>
              <w:spacing w:line="276" w:lineRule="auto"/>
              <w:jc w:val="both"/>
              <w:rPr>
                <w:rFonts w:ascii="Arial" w:eastAsia="Arial" w:hAnsi="Arial" w:cs="Arial"/>
                <w:color w:val="222222"/>
                <w:sz w:val="20"/>
                <w:szCs w:val="20"/>
                <w:lang w:eastAsia="zh-CN"/>
              </w:rPr>
            </w:pPr>
            <w:r w:rsidRPr="001453B0">
              <w:rPr>
                <w:rFonts w:ascii="Arial" w:eastAsia="Arial" w:hAnsi="Arial" w:cs="Arial"/>
                <w:color w:val="222222"/>
                <w:sz w:val="20"/>
                <w:szCs w:val="20"/>
                <w:lang w:eastAsia="zh-CN"/>
              </w:rPr>
              <w:t>13(24.5%)</w:t>
            </w:r>
          </w:p>
        </w:tc>
      </w:tr>
    </w:tbl>
    <w:p w:rsidR="007431CE" w:rsidRPr="00621E5F" w:rsidRDefault="007431CE" w:rsidP="007431CE">
      <w:pPr>
        <w:pStyle w:val="Heading1"/>
        <w:ind w:left="432" w:hanging="432"/>
        <w:rPr>
          <w:color w:val="44546A" w:themeColor="text2"/>
        </w:rPr>
      </w:pPr>
      <w:bookmarkStart w:id="9" w:name="_Toc5716470"/>
      <w:r>
        <w:rPr>
          <w:color w:val="44546A" w:themeColor="text2"/>
        </w:rPr>
        <w:lastRenderedPageBreak/>
        <w:t>Appendix 3: Proportion of volunteer support by scheme</w:t>
      </w:r>
      <w:bookmarkEnd w:id="9"/>
    </w:p>
    <w:p w:rsidR="007D7D56" w:rsidRPr="007D7D56" w:rsidRDefault="007D7D56" w:rsidP="007D7D56">
      <w:pPr>
        <w:rPr>
          <w:b/>
        </w:rPr>
      </w:pPr>
    </w:p>
    <w:tbl>
      <w:tblPr>
        <w:tblStyle w:val="TableGrid"/>
        <w:tblW w:w="0" w:type="auto"/>
        <w:tblLook w:val="04A0" w:firstRow="1" w:lastRow="0" w:firstColumn="1" w:lastColumn="0" w:noHBand="0" w:noVBand="1"/>
      </w:tblPr>
      <w:tblGrid>
        <w:gridCol w:w="4532"/>
        <w:gridCol w:w="1567"/>
        <w:gridCol w:w="1131"/>
        <w:gridCol w:w="1347"/>
      </w:tblGrid>
      <w:tr w:rsidR="007D7D56" w:rsidRPr="007D7D56" w:rsidTr="00620E30">
        <w:tc>
          <w:tcPr>
            <w:tcW w:w="0" w:type="auto"/>
          </w:tcPr>
          <w:p w:rsidR="007D7D56" w:rsidRPr="007D7D56" w:rsidRDefault="007D7D56" w:rsidP="007D7D56">
            <w:pPr>
              <w:spacing w:after="160" w:line="259" w:lineRule="auto"/>
              <w:rPr>
                <w:b/>
              </w:rPr>
            </w:pPr>
            <w:r w:rsidRPr="007D7D56">
              <w:rPr>
                <w:b/>
              </w:rPr>
              <w:t>Scheme</w:t>
            </w:r>
          </w:p>
        </w:tc>
        <w:tc>
          <w:tcPr>
            <w:tcW w:w="0" w:type="auto"/>
          </w:tcPr>
          <w:p w:rsidR="007D7D56" w:rsidRPr="007D7D56" w:rsidRDefault="007D7D56" w:rsidP="007D7D56">
            <w:pPr>
              <w:spacing w:after="160" w:line="259" w:lineRule="auto"/>
              <w:rPr>
                <w:b/>
              </w:rPr>
            </w:pPr>
            <w:r w:rsidRPr="007D7D56">
              <w:rPr>
                <w:b/>
              </w:rPr>
              <w:t>Paid Staff Only</w:t>
            </w:r>
          </w:p>
          <w:p w:rsidR="007D7D56" w:rsidRPr="007D7D56" w:rsidRDefault="007D7D56" w:rsidP="007D7D56">
            <w:pPr>
              <w:spacing w:after="160" w:line="259" w:lineRule="auto"/>
              <w:rPr>
                <w:b/>
              </w:rPr>
            </w:pPr>
            <w:r w:rsidRPr="007D7D56">
              <w:rPr>
                <w:b/>
              </w:rPr>
              <w:t>N (%)</w:t>
            </w:r>
          </w:p>
        </w:tc>
        <w:tc>
          <w:tcPr>
            <w:tcW w:w="0" w:type="auto"/>
          </w:tcPr>
          <w:p w:rsidR="007D7D56" w:rsidRPr="007D7D56" w:rsidRDefault="007D7D56" w:rsidP="007D7D56">
            <w:pPr>
              <w:spacing w:after="160" w:line="259" w:lineRule="auto"/>
              <w:rPr>
                <w:b/>
              </w:rPr>
            </w:pPr>
            <w:r w:rsidRPr="007D7D56">
              <w:rPr>
                <w:b/>
              </w:rPr>
              <w:t>Volunteer</w:t>
            </w:r>
          </w:p>
          <w:p w:rsidR="007D7D56" w:rsidRPr="007D7D56" w:rsidRDefault="007D7D56" w:rsidP="007D7D56">
            <w:pPr>
              <w:spacing w:after="160" w:line="259" w:lineRule="auto"/>
              <w:rPr>
                <w:b/>
              </w:rPr>
            </w:pPr>
            <w:r w:rsidRPr="007D7D56">
              <w:rPr>
                <w:b/>
              </w:rPr>
              <w:t>N (%)</w:t>
            </w:r>
          </w:p>
        </w:tc>
        <w:tc>
          <w:tcPr>
            <w:tcW w:w="0" w:type="auto"/>
          </w:tcPr>
          <w:p w:rsidR="007D7D56" w:rsidRPr="007D7D56" w:rsidRDefault="007D7D56" w:rsidP="007D7D56">
            <w:pPr>
              <w:spacing w:after="160" w:line="259" w:lineRule="auto"/>
              <w:rPr>
                <w:b/>
              </w:rPr>
            </w:pPr>
            <w:r w:rsidRPr="007D7D56">
              <w:rPr>
                <w:b/>
              </w:rPr>
              <w:t>Total</w:t>
            </w:r>
          </w:p>
          <w:p w:rsidR="007D7D56" w:rsidRPr="007D7D56" w:rsidRDefault="007D7D56" w:rsidP="007D7D56">
            <w:pPr>
              <w:spacing w:after="160" w:line="259" w:lineRule="auto"/>
              <w:rPr>
                <w:b/>
              </w:rPr>
            </w:pPr>
            <w:r w:rsidRPr="007D7D56">
              <w:rPr>
                <w:b/>
              </w:rPr>
              <w:t>N (%)</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Aberdeen Community Connector</w:t>
            </w:r>
          </w:p>
        </w:tc>
        <w:tc>
          <w:tcPr>
            <w:tcW w:w="0" w:type="auto"/>
            <w:vAlign w:val="bottom"/>
          </w:tcPr>
          <w:p w:rsidR="007D7D56" w:rsidRPr="007D7D56" w:rsidRDefault="007D7D56" w:rsidP="007D7D56">
            <w:pPr>
              <w:spacing w:after="160" w:line="259" w:lineRule="auto"/>
              <w:rPr>
                <w:b/>
              </w:rPr>
            </w:pPr>
            <w:r w:rsidRPr="007D7D56">
              <w:t>16 (64.0)</w:t>
            </w:r>
          </w:p>
        </w:tc>
        <w:tc>
          <w:tcPr>
            <w:tcW w:w="0" w:type="auto"/>
            <w:vAlign w:val="bottom"/>
          </w:tcPr>
          <w:p w:rsidR="007D7D56" w:rsidRPr="007D7D56" w:rsidRDefault="007D7D56" w:rsidP="007D7D56">
            <w:pPr>
              <w:spacing w:after="160" w:line="259" w:lineRule="auto"/>
            </w:pPr>
            <w:r w:rsidRPr="007D7D56">
              <w:t>9 (36.0)</w:t>
            </w:r>
          </w:p>
        </w:tc>
        <w:tc>
          <w:tcPr>
            <w:tcW w:w="0" w:type="auto"/>
            <w:vAlign w:val="bottom"/>
          </w:tcPr>
          <w:p w:rsidR="007D7D56" w:rsidRPr="007D7D56" w:rsidRDefault="007D7D56" w:rsidP="007D7D56">
            <w:pPr>
              <w:spacing w:after="160" w:line="259" w:lineRule="auto"/>
              <w:rPr>
                <w:b/>
              </w:rPr>
            </w:pPr>
            <w:r w:rsidRPr="007D7D56">
              <w:t>25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Barking &amp; Dagenham Community Connector</w:t>
            </w:r>
          </w:p>
        </w:tc>
        <w:tc>
          <w:tcPr>
            <w:tcW w:w="0" w:type="auto"/>
            <w:vAlign w:val="bottom"/>
          </w:tcPr>
          <w:p w:rsidR="007D7D56" w:rsidRPr="007D7D56" w:rsidRDefault="007D7D56" w:rsidP="007D7D56">
            <w:pPr>
              <w:spacing w:after="160" w:line="259" w:lineRule="auto"/>
              <w:rPr>
                <w:b/>
              </w:rPr>
            </w:pPr>
            <w:r w:rsidRPr="007D7D56">
              <w:t>132 (97.8)</w:t>
            </w:r>
          </w:p>
        </w:tc>
        <w:tc>
          <w:tcPr>
            <w:tcW w:w="0" w:type="auto"/>
            <w:vAlign w:val="bottom"/>
          </w:tcPr>
          <w:p w:rsidR="007D7D56" w:rsidRPr="007D7D56" w:rsidRDefault="007D7D56" w:rsidP="007D7D56">
            <w:pPr>
              <w:spacing w:after="160" w:line="259" w:lineRule="auto"/>
            </w:pPr>
            <w:r w:rsidRPr="007D7D56">
              <w:t>3 (2.2)</w:t>
            </w:r>
          </w:p>
        </w:tc>
        <w:tc>
          <w:tcPr>
            <w:tcW w:w="0" w:type="auto"/>
            <w:vAlign w:val="bottom"/>
          </w:tcPr>
          <w:p w:rsidR="007D7D56" w:rsidRPr="007D7D56" w:rsidRDefault="007D7D56" w:rsidP="007D7D56">
            <w:pPr>
              <w:spacing w:after="160" w:line="259" w:lineRule="auto"/>
              <w:rPr>
                <w:b/>
              </w:rPr>
            </w:pPr>
            <w:r w:rsidRPr="007D7D56">
              <w:t>135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Blackpool Community Connector</w:t>
            </w:r>
          </w:p>
        </w:tc>
        <w:tc>
          <w:tcPr>
            <w:tcW w:w="0" w:type="auto"/>
            <w:vAlign w:val="bottom"/>
          </w:tcPr>
          <w:p w:rsidR="007D7D56" w:rsidRPr="007D7D56" w:rsidRDefault="007D7D56" w:rsidP="007D7D56">
            <w:pPr>
              <w:spacing w:after="160" w:line="259" w:lineRule="auto"/>
              <w:rPr>
                <w:b/>
              </w:rPr>
            </w:pPr>
            <w:r w:rsidRPr="007D7D56">
              <w:t>43 (69.4)</w:t>
            </w:r>
          </w:p>
        </w:tc>
        <w:tc>
          <w:tcPr>
            <w:tcW w:w="0" w:type="auto"/>
            <w:vAlign w:val="bottom"/>
          </w:tcPr>
          <w:p w:rsidR="007D7D56" w:rsidRPr="007D7D56" w:rsidRDefault="007D7D56" w:rsidP="007D7D56">
            <w:pPr>
              <w:spacing w:after="160" w:line="259" w:lineRule="auto"/>
            </w:pPr>
            <w:r w:rsidRPr="007D7D56">
              <w:t>19 (30.6)</w:t>
            </w:r>
          </w:p>
        </w:tc>
        <w:tc>
          <w:tcPr>
            <w:tcW w:w="0" w:type="auto"/>
            <w:vAlign w:val="bottom"/>
          </w:tcPr>
          <w:p w:rsidR="007D7D56" w:rsidRPr="007D7D56" w:rsidRDefault="007D7D56" w:rsidP="007D7D56">
            <w:pPr>
              <w:spacing w:after="160" w:line="259" w:lineRule="auto"/>
              <w:rPr>
                <w:b/>
              </w:rPr>
            </w:pPr>
            <w:r w:rsidRPr="007D7D56">
              <w:t>62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Blyth Community Connector</w:t>
            </w:r>
          </w:p>
        </w:tc>
        <w:tc>
          <w:tcPr>
            <w:tcW w:w="0" w:type="auto"/>
            <w:vAlign w:val="bottom"/>
          </w:tcPr>
          <w:p w:rsidR="007D7D56" w:rsidRPr="007D7D56" w:rsidRDefault="007D7D56" w:rsidP="007D7D56">
            <w:pPr>
              <w:spacing w:after="160" w:line="259" w:lineRule="auto"/>
              <w:rPr>
                <w:b/>
              </w:rPr>
            </w:pPr>
            <w:r w:rsidRPr="007D7D56">
              <w:t>64 (97.0)</w:t>
            </w:r>
          </w:p>
        </w:tc>
        <w:tc>
          <w:tcPr>
            <w:tcW w:w="0" w:type="auto"/>
            <w:vAlign w:val="bottom"/>
          </w:tcPr>
          <w:p w:rsidR="007D7D56" w:rsidRPr="007D7D56" w:rsidRDefault="007D7D56" w:rsidP="007D7D56">
            <w:pPr>
              <w:spacing w:after="160" w:line="259" w:lineRule="auto"/>
            </w:pPr>
            <w:r w:rsidRPr="007D7D56">
              <w:t>2 (3.0)</w:t>
            </w:r>
          </w:p>
        </w:tc>
        <w:tc>
          <w:tcPr>
            <w:tcW w:w="0" w:type="auto"/>
            <w:vAlign w:val="bottom"/>
          </w:tcPr>
          <w:p w:rsidR="007D7D56" w:rsidRPr="007D7D56" w:rsidRDefault="007D7D56" w:rsidP="007D7D56">
            <w:pPr>
              <w:spacing w:after="160" w:line="259" w:lineRule="auto"/>
              <w:rPr>
                <w:b/>
              </w:rPr>
            </w:pPr>
            <w:r w:rsidRPr="007D7D56">
              <w:t>66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Boston Community Connector</w:t>
            </w:r>
          </w:p>
        </w:tc>
        <w:tc>
          <w:tcPr>
            <w:tcW w:w="0" w:type="auto"/>
            <w:vAlign w:val="bottom"/>
          </w:tcPr>
          <w:p w:rsidR="007D7D56" w:rsidRPr="007D7D56" w:rsidRDefault="007D7D56" w:rsidP="007D7D56">
            <w:pPr>
              <w:spacing w:after="160" w:line="259" w:lineRule="auto"/>
              <w:rPr>
                <w:b/>
              </w:rPr>
            </w:pPr>
            <w:r w:rsidRPr="007D7D56">
              <w:t>18 (100.0)</w:t>
            </w:r>
          </w:p>
        </w:tc>
        <w:tc>
          <w:tcPr>
            <w:tcW w:w="0" w:type="auto"/>
            <w:vAlign w:val="bottom"/>
          </w:tcPr>
          <w:p w:rsidR="007D7D56" w:rsidRPr="007D7D56" w:rsidRDefault="007D7D56" w:rsidP="007D7D56">
            <w:pPr>
              <w:spacing w:after="160" w:line="259" w:lineRule="auto"/>
            </w:pPr>
            <w:r w:rsidRPr="007D7D56">
              <w:t>0 (0.0)</w:t>
            </w:r>
          </w:p>
        </w:tc>
        <w:tc>
          <w:tcPr>
            <w:tcW w:w="0" w:type="auto"/>
            <w:vAlign w:val="bottom"/>
          </w:tcPr>
          <w:p w:rsidR="007D7D56" w:rsidRPr="007D7D56" w:rsidRDefault="007D7D56" w:rsidP="007D7D56">
            <w:pPr>
              <w:spacing w:after="160" w:line="259" w:lineRule="auto"/>
              <w:rPr>
                <w:b/>
              </w:rPr>
            </w:pPr>
            <w:r w:rsidRPr="007D7D56">
              <w:t>18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Brixton Community Connector</w:t>
            </w:r>
          </w:p>
        </w:tc>
        <w:tc>
          <w:tcPr>
            <w:tcW w:w="0" w:type="auto"/>
            <w:vAlign w:val="bottom"/>
          </w:tcPr>
          <w:p w:rsidR="007D7D56" w:rsidRPr="007D7D56" w:rsidRDefault="007D7D56" w:rsidP="007D7D56">
            <w:pPr>
              <w:spacing w:after="160" w:line="259" w:lineRule="auto"/>
              <w:rPr>
                <w:b/>
              </w:rPr>
            </w:pPr>
            <w:r w:rsidRPr="007D7D56">
              <w:t>44 (88.0)</w:t>
            </w:r>
          </w:p>
        </w:tc>
        <w:tc>
          <w:tcPr>
            <w:tcW w:w="0" w:type="auto"/>
            <w:vAlign w:val="bottom"/>
          </w:tcPr>
          <w:p w:rsidR="007D7D56" w:rsidRPr="007D7D56" w:rsidRDefault="007D7D56" w:rsidP="007D7D56">
            <w:pPr>
              <w:spacing w:after="160" w:line="259" w:lineRule="auto"/>
            </w:pPr>
            <w:r w:rsidRPr="007D7D56">
              <w:t>6 (12.0)</w:t>
            </w:r>
          </w:p>
        </w:tc>
        <w:tc>
          <w:tcPr>
            <w:tcW w:w="0" w:type="auto"/>
            <w:vAlign w:val="bottom"/>
          </w:tcPr>
          <w:p w:rsidR="007D7D56" w:rsidRPr="007D7D56" w:rsidRDefault="007D7D56" w:rsidP="007D7D56">
            <w:pPr>
              <w:spacing w:after="160" w:line="259" w:lineRule="auto"/>
              <w:rPr>
                <w:b/>
              </w:rPr>
            </w:pPr>
            <w:r w:rsidRPr="007D7D56">
              <w:t>50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Camborne &amp; Redruth Community Connector</w:t>
            </w:r>
          </w:p>
        </w:tc>
        <w:tc>
          <w:tcPr>
            <w:tcW w:w="0" w:type="auto"/>
            <w:vAlign w:val="bottom"/>
          </w:tcPr>
          <w:p w:rsidR="007D7D56" w:rsidRPr="007D7D56" w:rsidRDefault="007D7D56" w:rsidP="007D7D56">
            <w:pPr>
              <w:spacing w:after="160" w:line="259" w:lineRule="auto"/>
              <w:rPr>
                <w:b/>
              </w:rPr>
            </w:pPr>
            <w:r w:rsidRPr="007D7D56">
              <w:t>61 (95.3)</w:t>
            </w:r>
          </w:p>
        </w:tc>
        <w:tc>
          <w:tcPr>
            <w:tcW w:w="0" w:type="auto"/>
            <w:vAlign w:val="bottom"/>
          </w:tcPr>
          <w:p w:rsidR="007D7D56" w:rsidRPr="007D7D56" w:rsidRDefault="007D7D56" w:rsidP="007D7D56">
            <w:pPr>
              <w:spacing w:after="160" w:line="259" w:lineRule="auto"/>
            </w:pPr>
            <w:r w:rsidRPr="007D7D56">
              <w:t>3 (4.7)</w:t>
            </w:r>
          </w:p>
        </w:tc>
        <w:tc>
          <w:tcPr>
            <w:tcW w:w="0" w:type="auto"/>
            <w:vAlign w:val="bottom"/>
          </w:tcPr>
          <w:p w:rsidR="007D7D56" w:rsidRPr="007D7D56" w:rsidRDefault="007D7D56" w:rsidP="007D7D56">
            <w:pPr>
              <w:spacing w:after="160" w:line="259" w:lineRule="auto"/>
              <w:rPr>
                <w:b/>
              </w:rPr>
            </w:pPr>
            <w:r w:rsidRPr="007D7D56">
              <w:t>64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Carmarthenshire Community Connector</w:t>
            </w:r>
          </w:p>
        </w:tc>
        <w:tc>
          <w:tcPr>
            <w:tcW w:w="0" w:type="auto"/>
            <w:vAlign w:val="bottom"/>
          </w:tcPr>
          <w:p w:rsidR="007D7D56" w:rsidRPr="007D7D56" w:rsidRDefault="007D7D56" w:rsidP="007D7D56">
            <w:pPr>
              <w:spacing w:after="160" w:line="259" w:lineRule="auto"/>
              <w:rPr>
                <w:b/>
              </w:rPr>
            </w:pPr>
            <w:r w:rsidRPr="007D7D56">
              <w:t>43 (82.7)</w:t>
            </w:r>
          </w:p>
        </w:tc>
        <w:tc>
          <w:tcPr>
            <w:tcW w:w="0" w:type="auto"/>
            <w:vAlign w:val="bottom"/>
          </w:tcPr>
          <w:p w:rsidR="007D7D56" w:rsidRPr="007D7D56" w:rsidRDefault="007D7D56" w:rsidP="007D7D56">
            <w:pPr>
              <w:spacing w:after="160" w:line="259" w:lineRule="auto"/>
            </w:pPr>
            <w:r w:rsidRPr="007D7D56">
              <w:t>9 (17.3)</w:t>
            </w:r>
          </w:p>
        </w:tc>
        <w:tc>
          <w:tcPr>
            <w:tcW w:w="0" w:type="auto"/>
            <w:vAlign w:val="bottom"/>
          </w:tcPr>
          <w:p w:rsidR="007D7D56" w:rsidRPr="007D7D56" w:rsidRDefault="007D7D56" w:rsidP="007D7D56">
            <w:pPr>
              <w:spacing w:after="160" w:line="259" w:lineRule="auto"/>
              <w:rPr>
                <w:b/>
              </w:rPr>
            </w:pPr>
            <w:r w:rsidRPr="007D7D56">
              <w:t>52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Conwy Community Connector</w:t>
            </w:r>
          </w:p>
        </w:tc>
        <w:tc>
          <w:tcPr>
            <w:tcW w:w="0" w:type="auto"/>
            <w:vAlign w:val="bottom"/>
          </w:tcPr>
          <w:p w:rsidR="007D7D56" w:rsidRPr="007D7D56" w:rsidRDefault="007D7D56" w:rsidP="007D7D56">
            <w:pPr>
              <w:spacing w:after="160" w:line="259" w:lineRule="auto"/>
              <w:rPr>
                <w:b/>
              </w:rPr>
            </w:pPr>
            <w:r w:rsidRPr="007D7D56">
              <w:t>53 (59.6)</w:t>
            </w:r>
          </w:p>
        </w:tc>
        <w:tc>
          <w:tcPr>
            <w:tcW w:w="0" w:type="auto"/>
            <w:vAlign w:val="bottom"/>
          </w:tcPr>
          <w:p w:rsidR="007D7D56" w:rsidRPr="007D7D56" w:rsidRDefault="007D7D56" w:rsidP="007D7D56">
            <w:pPr>
              <w:spacing w:after="160" w:line="259" w:lineRule="auto"/>
            </w:pPr>
            <w:r w:rsidRPr="007D7D56">
              <w:t>36 (40.4)</w:t>
            </w:r>
          </w:p>
        </w:tc>
        <w:tc>
          <w:tcPr>
            <w:tcW w:w="0" w:type="auto"/>
            <w:vAlign w:val="bottom"/>
          </w:tcPr>
          <w:p w:rsidR="007D7D56" w:rsidRPr="007D7D56" w:rsidRDefault="007D7D56" w:rsidP="007D7D56">
            <w:pPr>
              <w:spacing w:after="160" w:line="259" w:lineRule="auto"/>
              <w:rPr>
                <w:b/>
              </w:rPr>
            </w:pPr>
            <w:r w:rsidRPr="007D7D56">
              <w:t>89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Corby Community Connector</w:t>
            </w:r>
          </w:p>
        </w:tc>
        <w:tc>
          <w:tcPr>
            <w:tcW w:w="0" w:type="auto"/>
            <w:vAlign w:val="bottom"/>
          </w:tcPr>
          <w:p w:rsidR="007D7D56" w:rsidRPr="007D7D56" w:rsidRDefault="007D7D56" w:rsidP="007D7D56">
            <w:pPr>
              <w:spacing w:after="160" w:line="259" w:lineRule="auto"/>
              <w:rPr>
                <w:b/>
              </w:rPr>
            </w:pPr>
            <w:r w:rsidRPr="007D7D56">
              <w:t>40 (97.6)</w:t>
            </w:r>
          </w:p>
        </w:tc>
        <w:tc>
          <w:tcPr>
            <w:tcW w:w="0" w:type="auto"/>
            <w:vAlign w:val="bottom"/>
          </w:tcPr>
          <w:p w:rsidR="007D7D56" w:rsidRPr="007D7D56" w:rsidRDefault="007D7D56" w:rsidP="007D7D56">
            <w:pPr>
              <w:spacing w:after="160" w:line="259" w:lineRule="auto"/>
            </w:pPr>
            <w:r w:rsidRPr="007D7D56">
              <w:t>1 (2.4)</w:t>
            </w:r>
          </w:p>
        </w:tc>
        <w:tc>
          <w:tcPr>
            <w:tcW w:w="0" w:type="auto"/>
            <w:vAlign w:val="bottom"/>
          </w:tcPr>
          <w:p w:rsidR="007D7D56" w:rsidRPr="007D7D56" w:rsidRDefault="007D7D56" w:rsidP="007D7D56">
            <w:pPr>
              <w:spacing w:after="160" w:line="259" w:lineRule="auto"/>
              <w:rPr>
                <w:b/>
              </w:rPr>
            </w:pPr>
            <w:r w:rsidRPr="007D7D56">
              <w:t>41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Douglas Community Connector</w:t>
            </w:r>
          </w:p>
        </w:tc>
        <w:tc>
          <w:tcPr>
            <w:tcW w:w="0" w:type="auto"/>
            <w:vAlign w:val="bottom"/>
          </w:tcPr>
          <w:p w:rsidR="007D7D56" w:rsidRPr="007D7D56" w:rsidRDefault="007D7D56" w:rsidP="007D7D56">
            <w:pPr>
              <w:spacing w:after="160" w:line="259" w:lineRule="auto"/>
              <w:rPr>
                <w:b/>
              </w:rPr>
            </w:pPr>
            <w:r w:rsidRPr="007D7D56">
              <w:t>25 (75.8)</w:t>
            </w:r>
          </w:p>
        </w:tc>
        <w:tc>
          <w:tcPr>
            <w:tcW w:w="0" w:type="auto"/>
            <w:vAlign w:val="bottom"/>
          </w:tcPr>
          <w:p w:rsidR="007D7D56" w:rsidRPr="007D7D56" w:rsidRDefault="007D7D56" w:rsidP="007D7D56">
            <w:pPr>
              <w:spacing w:after="160" w:line="259" w:lineRule="auto"/>
            </w:pPr>
            <w:r w:rsidRPr="007D7D56">
              <w:t>8 (24.2)</w:t>
            </w:r>
          </w:p>
        </w:tc>
        <w:tc>
          <w:tcPr>
            <w:tcW w:w="0" w:type="auto"/>
            <w:vAlign w:val="bottom"/>
          </w:tcPr>
          <w:p w:rsidR="007D7D56" w:rsidRPr="007D7D56" w:rsidRDefault="007D7D56" w:rsidP="007D7D56">
            <w:pPr>
              <w:spacing w:after="160" w:line="259" w:lineRule="auto"/>
              <w:rPr>
                <w:b/>
              </w:rPr>
            </w:pPr>
            <w:r w:rsidRPr="007D7D56">
              <w:t>33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Dundee Community Connector</w:t>
            </w:r>
          </w:p>
        </w:tc>
        <w:tc>
          <w:tcPr>
            <w:tcW w:w="0" w:type="auto"/>
            <w:vAlign w:val="bottom"/>
          </w:tcPr>
          <w:p w:rsidR="007D7D56" w:rsidRPr="007D7D56" w:rsidRDefault="007D7D56" w:rsidP="007D7D56">
            <w:pPr>
              <w:spacing w:after="160" w:line="259" w:lineRule="auto"/>
              <w:rPr>
                <w:b/>
              </w:rPr>
            </w:pPr>
            <w:r w:rsidRPr="007D7D56">
              <w:t>195 (100.0)</w:t>
            </w:r>
          </w:p>
        </w:tc>
        <w:tc>
          <w:tcPr>
            <w:tcW w:w="0" w:type="auto"/>
            <w:vAlign w:val="bottom"/>
          </w:tcPr>
          <w:p w:rsidR="007D7D56" w:rsidRPr="007D7D56" w:rsidRDefault="007D7D56" w:rsidP="007D7D56">
            <w:pPr>
              <w:spacing w:after="160" w:line="259" w:lineRule="auto"/>
            </w:pPr>
            <w:r w:rsidRPr="007D7D56">
              <w:t>0 (0.0)</w:t>
            </w:r>
          </w:p>
        </w:tc>
        <w:tc>
          <w:tcPr>
            <w:tcW w:w="0" w:type="auto"/>
            <w:vAlign w:val="bottom"/>
          </w:tcPr>
          <w:p w:rsidR="007D7D56" w:rsidRPr="007D7D56" w:rsidRDefault="007D7D56" w:rsidP="007D7D56">
            <w:pPr>
              <w:spacing w:after="160" w:line="259" w:lineRule="auto"/>
              <w:rPr>
                <w:b/>
              </w:rPr>
            </w:pPr>
            <w:r w:rsidRPr="007D7D56">
              <w:t>195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Durham Community Connector</w:t>
            </w:r>
          </w:p>
        </w:tc>
        <w:tc>
          <w:tcPr>
            <w:tcW w:w="0" w:type="auto"/>
            <w:vAlign w:val="bottom"/>
          </w:tcPr>
          <w:p w:rsidR="007D7D56" w:rsidRPr="007D7D56" w:rsidRDefault="007D7D56" w:rsidP="007D7D56">
            <w:pPr>
              <w:spacing w:after="160" w:line="259" w:lineRule="auto"/>
              <w:rPr>
                <w:b/>
              </w:rPr>
            </w:pPr>
            <w:r w:rsidRPr="007D7D56">
              <w:t>21 (63.6)</w:t>
            </w:r>
          </w:p>
        </w:tc>
        <w:tc>
          <w:tcPr>
            <w:tcW w:w="0" w:type="auto"/>
            <w:vAlign w:val="bottom"/>
          </w:tcPr>
          <w:p w:rsidR="007D7D56" w:rsidRPr="007D7D56" w:rsidRDefault="007D7D56" w:rsidP="007D7D56">
            <w:pPr>
              <w:spacing w:after="160" w:line="259" w:lineRule="auto"/>
            </w:pPr>
            <w:r w:rsidRPr="007D7D56">
              <w:t>12 (36.4)</w:t>
            </w:r>
          </w:p>
        </w:tc>
        <w:tc>
          <w:tcPr>
            <w:tcW w:w="0" w:type="auto"/>
            <w:vAlign w:val="bottom"/>
          </w:tcPr>
          <w:p w:rsidR="007D7D56" w:rsidRPr="007D7D56" w:rsidRDefault="007D7D56" w:rsidP="007D7D56">
            <w:pPr>
              <w:spacing w:after="160" w:line="259" w:lineRule="auto"/>
              <w:rPr>
                <w:b/>
              </w:rPr>
            </w:pPr>
            <w:r w:rsidRPr="007D7D56">
              <w:t>33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Fife Community Connector</w:t>
            </w:r>
          </w:p>
        </w:tc>
        <w:tc>
          <w:tcPr>
            <w:tcW w:w="0" w:type="auto"/>
            <w:vAlign w:val="bottom"/>
          </w:tcPr>
          <w:p w:rsidR="007D7D56" w:rsidRPr="007D7D56" w:rsidRDefault="007D7D56" w:rsidP="007D7D56">
            <w:pPr>
              <w:spacing w:after="160" w:line="259" w:lineRule="auto"/>
              <w:rPr>
                <w:b/>
              </w:rPr>
            </w:pPr>
            <w:r w:rsidRPr="007D7D56">
              <w:t>86 (96.6)</w:t>
            </w:r>
          </w:p>
        </w:tc>
        <w:tc>
          <w:tcPr>
            <w:tcW w:w="0" w:type="auto"/>
            <w:vAlign w:val="bottom"/>
          </w:tcPr>
          <w:p w:rsidR="007D7D56" w:rsidRPr="007D7D56" w:rsidRDefault="007D7D56" w:rsidP="007D7D56">
            <w:pPr>
              <w:spacing w:after="160" w:line="259" w:lineRule="auto"/>
            </w:pPr>
            <w:r w:rsidRPr="007D7D56">
              <w:t>3 (3.4)</w:t>
            </w:r>
          </w:p>
        </w:tc>
        <w:tc>
          <w:tcPr>
            <w:tcW w:w="0" w:type="auto"/>
            <w:vAlign w:val="bottom"/>
          </w:tcPr>
          <w:p w:rsidR="007D7D56" w:rsidRPr="007D7D56" w:rsidRDefault="007D7D56" w:rsidP="007D7D56">
            <w:pPr>
              <w:spacing w:after="160" w:line="259" w:lineRule="auto"/>
              <w:rPr>
                <w:b/>
              </w:rPr>
            </w:pPr>
            <w:r w:rsidRPr="007D7D56">
              <w:t>89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Golborne Community Connector</w:t>
            </w:r>
          </w:p>
        </w:tc>
        <w:tc>
          <w:tcPr>
            <w:tcW w:w="0" w:type="auto"/>
            <w:vAlign w:val="bottom"/>
          </w:tcPr>
          <w:p w:rsidR="007D7D56" w:rsidRPr="007D7D56" w:rsidRDefault="007D7D56" w:rsidP="007D7D56">
            <w:pPr>
              <w:spacing w:after="160" w:line="259" w:lineRule="auto"/>
              <w:rPr>
                <w:b/>
              </w:rPr>
            </w:pPr>
            <w:r w:rsidRPr="007D7D56">
              <w:t>79 (86.8)</w:t>
            </w:r>
          </w:p>
        </w:tc>
        <w:tc>
          <w:tcPr>
            <w:tcW w:w="0" w:type="auto"/>
            <w:vAlign w:val="bottom"/>
          </w:tcPr>
          <w:p w:rsidR="007D7D56" w:rsidRPr="007D7D56" w:rsidRDefault="007D7D56" w:rsidP="007D7D56">
            <w:pPr>
              <w:spacing w:after="160" w:line="259" w:lineRule="auto"/>
            </w:pPr>
            <w:r w:rsidRPr="007D7D56">
              <w:t>12 (13.2)</w:t>
            </w:r>
          </w:p>
        </w:tc>
        <w:tc>
          <w:tcPr>
            <w:tcW w:w="0" w:type="auto"/>
            <w:vAlign w:val="bottom"/>
          </w:tcPr>
          <w:p w:rsidR="007D7D56" w:rsidRPr="007D7D56" w:rsidRDefault="007D7D56" w:rsidP="007D7D56">
            <w:pPr>
              <w:spacing w:after="160" w:line="259" w:lineRule="auto"/>
              <w:rPr>
                <w:b/>
              </w:rPr>
            </w:pPr>
            <w:r w:rsidRPr="007D7D56">
              <w:t>91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Holloway Community Connector</w:t>
            </w:r>
          </w:p>
        </w:tc>
        <w:tc>
          <w:tcPr>
            <w:tcW w:w="0" w:type="auto"/>
            <w:vAlign w:val="bottom"/>
          </w:tcPr>
          <w:p w:rsidR="007D7D56" w:rsidRPr="007D7D56" w:rsidRDefault="007D7D56" w:rsidP="007D7D56">
            <w:pPr>
              <w:spacing w:after="160" w:line="259" w:lineRule="auto"/>
              <w:rPr>
                <w:b/>
              </w:rPr>
            </w:pPr>
            <w:r w:rsidRPr="007D7D56">
              <w:t>56 (93.3)</w:t>
            </w:r>
          </w:p>
        </w:tc>
        <w:tc>
          <w:tcPr>
            <w:tcW w:w="0" w:type="auto"/>
            <w:vAlign w:val="bottom"/>
          </w:tcPr>
          <w:p w:rsidR="007D7D56" w:rsidRPr="007D7D56" w:rsidRDefault="007D7D56" w:rsidP="007D7D56">
            <w:pPr>
              <w:spacing w:after="160" w:line="259" w:lineRule="auto"/>
            </w:pPr>
            <w:r w:rsidRPr="007D7D56">
              <w:t>4 (6.7)</w:t>
            </w:r>
          </w:p>
        </w:tc>
        <w:tc>
          <w:tcPr>
            <w:tcW w:w="0" w:type="auto"/>
            <w:vAlign w:val="bottom"/>
          </w:tcPr>
          <w:p w:rsidR="007D7D56" w:rsidRPr="007D7D56" w:rsidRDefault="007D7D56" w:rsidP="007D7D56">
            <w:pPr>
              <w:spacing w:after="160" w:line="259" w:lineRule="auto"/>
              <w:rPr>
                <w:b/>
              </w:rPr>
            </w:pPr>
            <w:r w:rsidRPr="007D7D56">
              <w:t>60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Inverness Community Connector</w:t>
            </w:r>
          </w:p>
        </w:tc>
        <w:tc>
          <w:tcPr>
            <w:tcW w:w="0" w:type="auto"/>
            <w:vAlign w:val="bottom"/>
          </w:tcPr>
          <w:p w:rsidR="007D7D56" w:rsidRPr="007D7D56" w:rsidRDefault="007D7D56" w:rsidP="007D7D56">
            <w:pPr>
              <w:spacing w:after="160" w:line="259" w:lineRule="auto"/>
              <w:rPr>
                <w:b/>
              </w:rPr>
            </w:pPr>
            <w:r w:rsidRPr="007D7D56">
              <w:t>28 (100.0)</w:t>
            </w:r>
          </w:p>
        </w:tc>
        <w:tc>
          <w:tcPr>
            <w:tcW w:w="0" w:type="auto"/>
            <w:vAlign w:val="bottom"/>
          </w:tcPr>
          <w:p w:rsidR="007D7D56" w:rsidRPr="007D7D56" w:rsidRDefault="007D7D56" w:rsidP="007D7D56">
            <w:pPr>
              <w:spacing w:after="160" w:line="259" w:lineRule="auto"/>
            </w:pPr>
            <w:r w:rsidRPr="007D7D56">
              <w:t>0 (0.0)</w:t>
            </w:r>
          </w:p>
        </w:tc>
        <w:tc>
          <w:tcPr>
            <w:tcW w:w="0" w:type="auto"/>
            <w:vAlign w:val="bottom"/>
          </w:tcPr>
          <w:p w:rsidR="007D7D56" w:rsidRPr="007D7D56" w:rsidRDefault="007D7D56" w:rsidP="007D7D56">
            <w:pPr>
              <w:spacing w:after="160" w:line="259" w:lineRule="auto"/>
              <w:rPr>
                <w:b/>
              </w:rPr>
            </w:pPr>
            <w:r w:rsidRPr="007D7D56">
              <w:t>28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Luton Community Connector</w:t>
            </w:r>
          </w:p>
        </w:tc>
        <w:tc>
          <w:tcPr>
            <w:tcW w:w="0" w:type="auto"/>
            <w:vAlign w:val="bottom"/>
          </w:tcPr>
          <w:p w:rsidR="007D7D56" w:rsidRPr="007D7D56" w:rsidRDefault="007D7D56" w:rsidP="007D7D56">
            <w:pPr>
              <w:spacing w:after="160" w:line="259" w:lineRule="auto"/>
              <w:rPr>
                <w:b/>
              </w:rPr>
            </w:pPr>
            <w:r w:rsidRPr="007D7D56">
              <w:t>64 (91.4)</w:t>
            </w:r>
          </w:p>
        </w:tc>
        <w:tc>
          <w:tcPr>
            <w:tcW w:w="0" w:type="auto"/>
            <w:vAlign w:val="bottom"/>
          </w:tcPr>
          <w:p w:rsidR="007D7D56" w:rsidRPr="007D7D56" w:rsidRDefault="007D7D56" w:rsidP="007D7D56">
            <w:pPr>
              <w:spacing w:after="160" w:line="259" w:lineRule="auto"/>
            </w:pPr>
            <w:r w:rsidRPr="007D7D56">
              <w:t>6 (8.6)</w:t>
            </w:r>
          </w:p>
        </w:tc>
        <w:tc>
          <w:tcPr>
            <w:tcW w:w="0" w:type="auto"/>
            <w:vAlign w:val="bottom"/>
          </w:tcPr>
          <w:p w:rsidR="007D7D56" w:rsidRPr="007D7D56" w:rsidRDefault="007D7D56" w:rsidP="007D7D56">
            <w:pPr>
              <w:spacing w:after="160" w:line="259" w:lineRule="auto"/>
              <w:rPr>
                <w:b/>
              </w:rPr>
            </w:pPr>
            <w:r w:rsidRPr="007D7D56">
              <w:t>70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Middlesbrough Community Connector</w:t>
            </w:r>
          </w:p>
        </w:tc>
        <w:tc>
          <w:tcPr>
            <w:tcW w:w="0" w:type="auto"/>
            <w:vAlign w:val="bottom"/>
          </w:tcPr>
          <w:p w:rsidR="007D7D56" w:rsidRPr="007D7D56" w:rsidRDefault="007D7D56" w:rsidP="007D7D56">
            <w:pPr>
              <w:spacing w:after="160" w:line="259" w:lineRule="auto"/>
              <w:rPr>
                <w:b/>
              </w:rPr>
            </w:pPr>
            <w:r w:rsidRPr="007D7D56">
              <w:t>42 (97.7)</w:t>
            </w:r>
          </w:p>
        </w:tc>
        <w:tc>
          <w:tcPr>
            <w:tcW w:w="0" w:type="auto"/>
            <w:vAlign w:val="bottom"/>
          </w:tcPr>
          <w:p w:rsidR="007D7D56" w:rsidRPr="007D7D56" w:rsidRDefault="007D7D56" w:rsidP="007D7D56">
            <w:pPr>
              <w:spacing w:after="160" w:line="259" w:lineRule="auto"/>
            </w:pPr>
            <w:r w:rsidRPr="007D7D56">
              <w:t>1 (2.3)</w:t>
            </w:r>
          </w:p>
        </w:tc>
        <w:tc>
          <w:tcPr>
            <w:tcW w:w="0" w:type="auto"/>
            <w:vAlign w:val="bottom"/>
          </w:tcPr>
          <w:p w:rsidR="007D7D56" w:rsidRPr="007D7D56" w:rsidRDefault="007D7D56" w:rsidP="007D7D56">
            <w:pPr>
              <w:spacing w:after="160" w:line="259" w:lineRule="auto"/>
              <w:rPr>
                <w:b/>
              </w:rPr>
            </w:pPr>
            <w:r w:rsidRPr="007D7D56">
              <w:t>43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New Cross Community Connector</w:t>
            </w:r>
          </w:p>
        </w:tc>
        <w:tc>
          <w:tcPr>
            <w:tcW w:w="0" w:type="auto"/>
            <w:vAlign w:val="bottom"/>
          </w:tcPr>
          <w:p w:rsidR="007D7D56" w:rsidRPr="007D7D56" w:rsidRDefault="007D7D56" w:rsidP="007D7D56">
            <w:pPr>
              <w:spacing w:after="160" w:line="259" w:lineRule="auto"/>
              <w:rPr>
                <w:b/>
              </w:rPr>
            </w:pPr>
            <w:r w:rsidRPr="007D7D56">
              <w:t>75 (59.5)</w:t>
            </w:r>
          </w:p>
        </w:tc>
        <w:tc>
          <w:tcPr>
            <w:tcW w:w="0" w:type="auto"/>
            <w:vAlign w:val="bottom"/>
          </w:tcPr>
          <w:p w:rsidR="007D7D56" w:rsidRPr="007D7D56" w:rsidRDefault="007D7D56" w:rsidP="007D7D56">
            <w:pPr>
              <w:spacing w:after="160" w:line="259" w:lineRule="auto"/>
            </w:pPr>
            <w:r w:rsidRPr="007D7D56">
              <w:t>51 (40.5)</w:t>
            </w:r>
          </w:p>
        </w:tc>
        <w:tc>
          <w:tcPr>
            <w:tcW w:w="0" w:type="auto"/>
            <w:vAlign w:val="bottom"/>
          </w:tcPr>
          <w:p w:rsidR="007D7D56" w:rsidRPr="007D7D56" w:rsidRDefault="007D7D56" w:rsidP="007D7D56">
            <w:pPr>
              <w:spacing w:after="160" w:line="259" w:lineRule="auto"/>
              <w:rPr>
                <w:b/>
              </w:rPr>
            </w:pPr>
            <w:r w:rsidRPr="007D7D56">
              <w:t>126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Newcastle Community Connector</w:t>
            </w:r>
          </w:p>
        </w:tc>
        <w:tc>
          <w:tcPr>
            <w:tcW w:w="0" w:type="auto"/>
            <w:vAlign w:val="bottom"/>
          </w:tcPr>
          <w:p w:rsidR="007D7D56" w:rsidRPr="007D7D56" w:rsidRDefault="007D7D56" w:rsidP="007D7D56">
            <w:pPr>
              <w:spacing w:after="160" w:line="259" w:lineRule="auto"/>
              <w:rPr>
                <w:b/>
              </w:rPr>
            </w:pPr>
            <w:r w:rsidRPr="007D7D56">
              <w:t>101 (61.2)</w:t>
            </w:r>
          </w:p>
        </w:tc>
        <w:tc>
          <w:tcPr>
            <w:tcW w:w="0" w:type="auto"/>
            <w:vAlign w:val="bottom"/>
          </w:tcPr>
          <w:p w:rsidR="007D7D56" w:rsidRPr="007D7D56" w:rsidRDefault="007D7D56" w:rsidP="007D7D56">
            <w:pPr>
              <w:spacing w:after="160" w:line="259" w:lineRule="auto"/>
            </w:pPr>
            <w:r w:rsidRPr="007D7D56">
              <w:t>64 (38.8)</w:t>
            </w:r>
          </w:p>
        </w:tc>
        <w:tc>
          <w:tcPr>
            <w:tcW w:w="0" w:type="auto"/>
            <w:vAlign w:val="bottom"/>
          </w:tcPr>
          <w:p w:rsidR="007D7D56" w:rsidRPr="007D7D56" w:rsidRDefault="007D7D56" w:rsidP="007D7D56">
            <w:pPr>
              <w:spacing w:after="160" w:line="259" w:lineRule="auto"/>
              <w:rPr>
                <w:b/>
              </w:rPr>
            </w:pPr>
            <w:r w:rsidRPr="007D7D56">
              <w:t>165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Newport Community Connector</w:t>
            </w:r>
          </w:p>
        </w:tc>
        <w:tc>
          <w:tcPr>
            <w:tcW w:w="0" w:type="auto"/>
            <w:vAlign w:val="bottom"/>
          </w:tcPr>
          <w:p w:rsidR="007D7D56" w:rsidRPr="007D7D56" w:rsidRDefault="007D7D56" w:rsidP="007D7D56">
            <w:pPr>
              <w:spacing w:after="160" w:line="259" w:lineRule="auto"/>
              <w:rPr>
                <w:b/>
              </w:rPr>
            </w:pPr>
            <w:r w:rsidRPr="007D7D56">
              <w:t>46 (90.2)</w:t>
            </w:r>
          </w:p>
        </w:tc>
        <w:tc>
          <w:tcPr>
            <w:tcW w:w="0" w:type="auto"/>
            <w:vAlign w:val="bottom"/>
          </w:tcPr>
          <w:p w:rsidR="007D7D56" w:rsidRPr="007D7D56" w:rsidRDefault="007D7D56" w:rsidP="007D7D56">
            <w:pPr>
              <w:spacing w:after="160" w:line="259" w:lineRule="auto"/>
            </w:pPr>
            <w:r w:rsidRPr="007D7D56">
              <w:t>5 (9.8)</w:t>
            </w:r>
          </w:p>
        </w:tc>
        <w:tc>
          <w:tcPr>
            <w:tcW w:w="0" w:type="auto"/>
            <w:vAlign w:val="bottom"/>
          </w:tcPr>
          <w:p w:rsidR="007D7D56" w:rsidRPr="007D7D56" w:rsidRDefault="007D7D56" w:rsidP="007D7D56">
            <w:pPr>
              <w:spacing w:after="160" w:line="259" w:lineRule="auto"/>
              <w:rPr>
                <w:b/>
              </w:rPr>
            </w:pPr>
            <w:r w:rsidRPr="007D7D56">
              <w:t>51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North Belfast Community Connector</w:t>
            </w:r>
          </w:p>
        </w:tc>
        <w:tc>
          <w:tcPr>
            <w:tcW w:w="0" w:type="auto"/>
            <w:vAlign w:val="bottom"/>
          </w:tcPr>
          <w:p w:rsidR="007D7D56" w:rsidRPr="007D7D56" w:rsidRDefault="007D7D56" w:rsidP="007D7D56">
            <w:pPr>
              <w:spacing w:after="160" w:line="259" w:lineRule="auto"/>
              <w:rPr>
                <w:b/>
              </w:rPr>
            </w:pPr>
            <w:r w:rsidRPr="007D7D56">
              <w:t>72 (93.5)</w:t>
            </w:r>
          </w:p>
        </w:tc>
        <w:tc>
          <w:tcPr>
            <w:tcW w:w="0" w:type="auto"/>
            <w:vAlign w:val="bottom"/>
          </w:tcPr>
          <w:p w:rsidR="007D7D56" w:rsidRPr="007D7D56" w:rsidRDefault="007D7D56" w:rsidP="007D7D56">
            <w:pPr>
              <w:spacing w:after="160" w:line="259" w:lineRule="auto"/>
            </w:pPr>
            <w:r w:rsidRPr="007D7D56">
              <w:t>5 (6.5)</w:t>
            </w:r>
          </w:p>
        </w:tc>
        <w:tc>
          <w:tcPr>
            <w:tcW w:w="0" w:type="auto"/>
            <w:vAlign w:val="bottom"/>
          </w:tcPr>
          <w:p w:rsidR="007D7D56" w:rsidRPr="007D7D56" w:rsidRDefault="007D7D56" w:rsidP="007D7D56">
            <w:pPr>
              <w:spacing w:after="160" w:line="259" w:lineRule="auto"/>
              <w:rPr>
                <w:b/>
              </w:rPr>
            </w:pPr>
            <w:r w:rsidRPr="007D7D56">
              <w:t>77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Nottingham Community Connector</w:t>
            </w:r>
          </w:p>
        </w:tc>
        <w:tc>
          <w:tcPr>
            <w:tcW w:w="0" w:type="auto"/>
            <w:vAlign w:val="bottom"/>
          </w:tcPr>
          <w:p w:rsidR="007D7D56" w:rsidRPr="007D7D56" w:rsidRDefault="007D7D56" w:rsidP="007D7D56">
            <w:pPr>
              <w:spacing w:after="160" w:line="259" w:lineRule="auto"/>
              <w:rPr>
                <w:b/>
              </w:rPr>
            </w:pPr>
            <w:r w:rsidRPr="007D7D56">
              <w:t>24 (96.0)</w:t>
            </w:r>
          </w:p>
        </w:tc>
        <w:tc>
          <w:tcPr>
            <w:tcW w:w="0" w:type="auto"/>
            <w:vAlign w:val="bottom"/>
          </w:tcPr>
          <w:p w:rsidR="007D7D56" w:rsidRPr="007D7D56" w:rsidRDefault="007D7D56" w:rsidP="007D7D56">
            <w:pPr>
              <w:spacing w:after="160" w:line="259" w:lineRule="auto"/>
            </w:pPr>
            <w:r w:rsidRPr="007D7D56">
              <w:t>1 (4.0)</w:t>
            </w:r>
          </w:p>
        </w:tc>
        <w:tc>
          <w:tcPr>
            <w:tcW w:w="0" w:type="auto"/>
            <w:vAlign w:val="bottom"/>
          </w:tcPr>
          <w:p w:rsidR="007D7D56" w:rsidRPr="007D7D56" w:rsidRDefault="007D7D56" w:rsidP="007D7D56">
            <w:pPr>
              <w:spacing w:after="160" w:line="259" w:lineRule="auto"/>
              <w:rPr>
                <w:b/>
              </w:rPr>
            </w:pPr>
            <w:r w:rsidRPr="007D7D56">
              <w:t>25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Oldham Community Connector</w:t>
            </w:r>
          </w:p>
        </w:tc>
        <w:tc>
          <w:tcPr>
            <w:tcW w:w="0" w:type="auto"/>
            <w:vAlign w:val="bottom"/>
          </w:tcPr>
          <w:p w:rsidR="007D7D56" w:rsidRPr="007D7D56" w:rsidRDefault="007D7D56" w:rsidP="007D7D56">
            <w:pPr>
              <w:spacing w:after="160" w:line="259" w:lineRule="auto"/>
              <w:rPr>
                <w:b/>
              </w:rPr>
            </w:pPr>
            <w:r w:rsidRPr="007D7D56">
              <w:t>51 (100.0)</w:t>
            </w:r>
          </w:p>
        </w:tc>
        <w:tc>
          <w:tcPr>
            <w:tcW w:w="0" w:type="auto"/>
            <w:vAlign w:val="bottom"/>
          </w:tcPr>
          <w:p w:rsidR="007D7D56" w:rsidRPr="007D7D56" w:rsidRDefault="007D7D56" w:rsidP="007D7D56">
            <w:pPr>
              <w:spacing w:after="160" w:line="259" w:lineRule="auto"/>
            </w:pPr>
            <w:r w:rsidRPr="007D7D56">
              <w:t>0 (0.0)</w:t>
            </w:r>
          </w:p>
        </w:tc>
        <w:tc>
          <w:tcPr>
            <w:tcW w:w="0" w:type="auto"/>
            <w:vAlign w:val="bottom"/>
          </w:tcPr>
          <w:p w:rsidR="007D7D56" w:rsidRPr="007D7D56" w:rsidRDefault="007D7D56" w:rsidP="007D7D56">
            <w:pPr>
              <w:spacing w:after="160" w:line="259" w:lineRule="auto"/>
              <w:rPr>
                <w:b/>
              </w:rPr>
            </w:pPr>
            <w:r w:rsidRPr="007D7D56">
              <w:t>51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Plymouth Community Connector</w:t>
            </w:r>
          </w:p>
        </w:tc>
        <w:tc>
          <w:tcPr>
            <w:tcW w:w="0" w:type="auto"/>
            <w:vAlign w:val="bottom"/>
          </w:tcPr>
          <w:p w:rsidR="007D7D56" w:rsidRPr="007D7D56" w:rsidRDefault="007D7D56" w:rsidP="007D7D56">
            <w:pPr>
              <w:spacing w:after="160" w:line="259" w:lineRule="auto"/>
              <w:rPr>
                <w:b/>
              </w:rPr>
            </w:pPr>
            <w:r w:rsidRPr="007D7D56">
              <w:t>10 (100.0)</w:t>
            </w:r>
          </w:p>
        </w:tc>
        <w:tc>
          <w:tcPr>
            <w:tcW w:w="0" w:type="auto"/>
            <w:vAlign w:val="bottom"/>
          </w:tcPr>
          <w:p w:rsidR="007D7D56" w:rsidRPr="007D7D56" w:rsidRDefault="007D7D56" w:rsidP="007D7D56">
            <w:pPr>
              <w:spacing w:after="160" w:line="259" w:lineRule="auto"/>
            </w:pPr>
            <w:r w:rsidRPr="007D7D56">
              <w:t>0 (0.0)</w:t>
            </w:r>
          </w:p>
        </w:tc>
        <w:tc>
          <w:tcPr>
            <w:tcW w:w="0" w:type="auto"/>
            <w:vAlign w:val="bottom"/>
          </w:tcPr>
          <w:p w:rsidR="007D7D56" w:rsidRPr="007D7D56" w:rsidRDefault="007D7D56" w:rsidP="007D7D56">
            <w:pPr>
              <w:spacing w:after="160" w:line="259" w:lineRule="auto"/>
              <w:rPr>
                <w:b/>
              </w:rPr>
            </w:pPr>
            <w:r w:rsidRPr="007D7D56">
              <w:t>10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lastRenderedPageBreak/>
              <w:t>Poole Community Connector</w:t>
            </w:r>
          </w:p>
        </w:tc>
        <w:tc>
          <w:tcPr>
            <w:tcW w:w="0" w:type="auto"/>
            <w:vAlign w:val="bottom"/>
          </w:tcPr>
          <w:p w:rsidR="007D7D56" w:rsidRPr="007D7D56" w:rsidRDefault="007D7D56" w:rsidP="007D7D56">
            <w:pPr>
              <w:spacing w:after="160" w:line="259" w:lineRule="auto"/>
              <w:rPr>
                <w:b/>
              </w:rPr>
            </w:pPr>
            <w:r w:rsidRPr="007D7D56">
              <w:t>146 (99.3)</w:t>
            </w:r>
          </w:p>
        </w:tc>
        <w:tc>
          <w:tcPr>
            <w:tcW w:w="0" w:type="auto"/>
            <w:vAlign w:val="bottom"/>
          </w:tcPr>
          <w:p w:rsidR="007D7D56" w:rsidRPr="007D7D56" w:rsidRDefault="007D7D56" w:rsidP="007D7D56">
            <w:pPr>
              <w:spacing w:after="160" w:line="259" w:lineRule="auto"/>
            </w:pPr>
            <w:r w:rsidRPr="007D7D56">
              <w:t>1 (0.7)</w:t>
            </w:r>
          </w:p>
        </w:tc>
        <w:tc>
          <w:tcPr>
            <w:tcW w:w="0" w:type="auto"/>
            <w:vAlign w:val="bottom"/>
          </w:tcPr>
          <w:p w:rsidR="007D7D56" w:rsidRPr="007D7D56" w:rsidRDefault="007D7D56" w:rsidP="007D7D56">
            <w:pPr>
              <w:spacing w:after="160" w:line="259" w:lineRule="auto"/>
              <w:rPr>
                <w:b/>
              </w:rPr>
            </w:pPr>
            <w:r w:rsidRPr="007D7D56">
              <w:t>147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Reading Community Connector</w:t>
            </w:r>
          </w:p>
        </w:tc>
        <w:tc>
          <w:tcPr>
            <w:tcW w:w="0" w:type="auto"/>
            <w:vAlign w:val="bottom"/>
          </w:tcPr>
          <w:p w:rsidR="007D7D56" w:rsidRPr="007D7D56" w:rsidRDefault="007D7D56" w:rsidP="007D7D56">
            <w:pPr>
              <w:spacing w:after="160" w:line="259" w:lineRule="auto"/>
              <w:rPr>
                <w:b/>
              </w:rPr>
            </w:pPr>
            <w:r w:rsidRPr="007D7D56">
              <w:t>32 (61.5)</w:t>
            </w:r>
          </w:p>
        </w:tc>
        <w:tc>
          <w:tcPr>
            <w:tcW w:w="0" w:type="auto"/>
            <w:vAlign w:val="bottom"/>
          </w:tcPr>
          <w:p w:rsidR="007D7D56" w:rsidRPr="007D7D56" w:rsidRDefault="007D7D56" w:rsidP="007D7D56">
            <w:pPr>
              <w:spacing w:after="160" w:line="259" w:lineRule="auto"/>
            </w:pPr>
            <w:r w:rsidRPr="007D7D56">
              <w:t>20 (38.5)</w:t>
            </w:r>
          </w:p>
        </w:tc>
        <w:tc>
          <w:tcPr>
            <w:tcW w:w="0" w:type="auto"/>
            <w:vAlign w:val="bottom"/>
          </w:tcPr>
          <w:p w:rsidR="007D7D56" w:rsidRPr="007D7D56" w:rsidRDefault="007D7D56" w:rsidP="007D7D56">
            <w:pPr>
              <w:spacing w:after="160" w:line="259" w:lineRule="auto"/>
              <w:rPr>
                <w:b/>
              </w:rPr>
            </w:pPr>
            <w:r w:rsidRPr="007D7D56">
              <w:t>52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Shetland Community Connector</w:t>
            </w:r>
          </w:p>
        </w:tc>
        <w:tc>
          <w:tcPr>
            <w:tcW w:w="0" w:type="auto"/>
            <w:vAlign w:val="bottom"/>
          </w:tcPr>
          <w:p w:rsidR="007D7D56" w:rsidRPr="007D7D56" w:rsidRDefault="007D7D56" w:rsidP="007D7D56">
            <w:pPr>
              <w:spacing w:after="160" w:line="259" w:lineRule="auto"/>
              <w:rPr>
                <w:b/>
              </w:rPr>
            </w:pPr>
            <w:r w:rsidRPr="007D7D56">
              <w:t>25 (21.6)</w:t>
            </w:r>
          </w:p>
        </w:tc>
        <w:tc>
          <w:tcPr>
            <w:tcW w:w="0" w:type="auto"/>
            <w:vAlign w:val="bottom"/>
          </w:tcPr>
          <w:p w:rsidR="007D7D56" w:rsidRPr="007D7D56" w:rsidRDefault="007D7D56" w:rsidP="007D7D56">
            <w:pPr>
              <w:spacing w:after="160" w:line="259" w:lineRule="auto"/>
            </w:pPr>
            <w:r w:rsidRPr="007D7D56">
              <w:t>91 (78.4)</w:t>
            </w:r>
          </w:p>
        </w:tc>
        <w:tc>
          <w:tcPr>
            <w:tcW w:w="0" w:type="auto"/>
            <w:vAlign w:val="bottom"/>
          </w:tcPr>
          <w:p w:rsidR="007D7D56" w:rsidRPr="007D7D56" w:rsidRDefault="007D7D56" w:rsidP="007D7D56">
            <w:pPr>
              <w:spacing w:after="160" w:line="259" w:lineRule="auto"/>
              <w:rPr>
                <w:b/>
              </w:rPr>
            </w:pPr>
            <w:r w:rsidRPr="007D7D56">
              <w:t>116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Southampton Community Connector</w:t>
            </w:r>
          </w:p>
        </w:tc>
        <w:tc>
          <w:tcPr>
            <w:tcW w:w="0" w:type="auto"/>
            <w:vAlign w:val="bottom"/>
          </w:tcPr>
          <w:p w:rsidR="007D7D56" w:rsidRPr="007D7D56" w:rsidRDefault="007D7D56" w:rsidP="007D7D56">
            <w:pPr>
              <w:spacing w:after="160" w:line="259" w:lineRule="auto"/>
              <w:rPr>
                <w:b/>
              </w:rPr>
            </w:pPr>
            <w:r w:rsidRPr="007D7D56">
              <w:t>74 (96.1)</w:t>
            </w:r>
          </w:p>
        </w:tc>
        <w:tc>
          <w:tcPr>
            <w:tcW w:w="0" w:type="auto"/>
            <w:vAlign w:val="bottom"/>
          </w:tcPr>
          <w:p w:rsidR="007D7D56" w:rsidRPr="007D7D56" w:rsidRDefault="007D7D56" w:rsidP="007D7D56">
            <w:pPr>
              <w:spacing w:after="160" w:line="259" w:lineRule="auto"/>
            </w:pPr>
            <w:r w:rsidRPr="007D7D56">
              <w:t>3 (3.9)</w:t>
            </w:r>
          </w:p>
        </w:tc>
        <w:tc>
          <w:tcPr>
            <w:tcW w:w="0" w:type="auto"/>
            <w:vAlign w:val="bottom"/>
          </w:tcPr>
          <w:p w:rsidR="007D7D56" w:rsidRPr="007D7D56" w:rsidRDefault="007D7D56" w:rsidP="007D7D56">
            <w:pPr>
              <w:spacing w:after="160" w:line="259" w:lineRule="auto"/>
              <w:rPr>
                <w:b/>
              </w:rPr>
            </w:pPr>
            <w:r w:rsidRPr="007D7D56">
              <w:t>77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Stockport Community Connector</w:t>
            </w:r>
          </w:p>
        </w:tc>
        <w:tc>
          <w:tcPr>
            <w:tcW w:w="0" w:type="auto"/>
            <w:vAlign w:val="bottom"/>
          </w:tcPr>
          <w:p w:rsidR="007D7D56" w:rsidRPr="007D7D56" w:rsidRDefault="007D7D56" w:rsidP="007D7D56">
            <w:pPr>
              <w:spacing w:after="160" w:line="259" w:lineRule="auto"/>
              <w:rPr>
                <w:b/>
              </w:rPr>
            </w:pPr>
            <w:r w:rsidRPr="007D7D56">
              <w:t>81 (89.0)</w:t>
            </w:r>
          </w:p>
        </w:tc>
        <w:tc>
          <w:tcPr>
            <w:tcW w:w="0" w:type="auto"/>
            <w:vAlign w:val="bottom"/>
          </w:tcPr>
          <w:p w:rsidR="007D7D56" w:rsidRPr="007D7D56" w:rsidRDefault="007D7D56" w:rsidP="007D7D56">
            <w:pPr>
              <w:spacing w:after="160" w:line="259" w:lineRule="auto"/>
            </w:pPr>
            <w:r w:rsidRPr="007D7D56">
              <w:t>10 (11.0)</w:t>
            </w:r>
          </w:p>
        </w:tc>
        <w:tc>
          <w:tcPr>
            <w:tcW w:w="0" w:type="auto"/>
            <w:vAlign w:val="bottom"/>
          </w:tcPr>
          <w:p w:rsidR="007D7D56" w:rsidRPr="007D7D56" w:rsidRDefault="007D7D56" w:rsidP="007D7D56">
            <w:pPr>
              <w:spacing w:after="160" w:line="259" w:lineRule="auto"/>
              <w:rPr>
                <w:b/>
              </w:rPr>
            </w:pPr>
            <w:r w:rsidRPr="007D7D56">
              <w:t>91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Stonebridge &amp; Harlesden Community Connector</w:t>
            </w:r>
          </w:p>
        </w:tc>
        <w:tc>
          <w:tcPr>
            <w:tcW w:w="0" w:type="auto"/>
            <w:vAlign w:val="bottom"/>
          </w:tcPr>
          <w:p w:rsidR="007D7D56" w:rsidRPr="007D7D56" w:rsidRDefault="007D7D56" w:rsidP="007D7D56">
            <w:pPr>
              <w:spacing w:after="160" w:line="259" w:lineRule="auto"/>
              <w:rPr>
                <w:b/>
              </w:rPr>
            </w:pPr>
            <w:r w:rsidRPr="007D7D56">
              <w:t>34 (97.1)</w:t>
            </w:r>
          </w:p>
        </w:tc>
        <w:tc>
          <w:tcPr>
            <w:tcW w:w="0" w:type="auto"/>
            <w:vAlign w:val="bottom"/>
          </w:tcPr>
          <w:p w:rsidR="007D7D56" w:rsidRPr="007D7D56" w:rsidRDefault="007D7D56" w:rsidP="007D7D56">
            <w:pPr>
              <w:spacing w:after="160" w:line="259" w:lineRule="auto"/>
            </w:pPr>
            <w:r w:rsidRPr="007D7D56">
              <w:t>1 (2.9)</w:t>
            </w:r>
          </w:p>
        </w:tc>
        <w:tc>
          <w:tcPr>
            <w:tcW w:w="0" w:type="auto"/>
            <w:vAlign w:val="bottom"/>
          </w:tcPr>
          <w:p w:rsidR="007D7D56" w:rsidRPr="007D7D56" w:rsidRDefault="007D7D56" w:rsidP="007D7D56">
            <w:pPr>
              <w:spacing w:after="160" w:line="259" w:lineRule="auto"/>
              <w:rPr>
                <w:b/>
              </w:rPr>
            </w:pPr>
            <w:r w:rsidRPr="007D7D56">
              <w:t>35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Thanet Community Connector</w:t>
            </w:r>
          </w:p>
        </w:tc>
        <w:tc>
          <w:tcPr>
            <w:tcW w:w="0" w:type="auto"/>
            <w:vAlign w:val="bottom"/>
          </w:tcPr>
          <w:p w:rsidR="007D7D56" w:rsidRPr="007D7D56" w:rsidRDefault="007D7D56" w:rsidP="007D7D56">
            <w:pPr>
              <w:spacing w:after="160" w:line="259" w:lineRule="auto"/>
              <w:rPr>
                <w:b/>
              </w:rPr>
            </w:pPr>
            <w:r w:rsidRPr="007D7D56">
              <w:t>27 (93.1)</w:t>
            </w:r>
          </w:p>
        </w:tc>
        <w:tc>
          <w:tcPr>
            <w:tcW w:w="0" w:type="auto"/>
            <w:vAlign w:val="bottom"/>
          </w:tcPr>
          <w:p w:rsidR="007D7D56" w:rsidRPr="007D7D56" w:rsidRDefault="007D7D56" w:rsidP="007D7D56">
            <w:pPr>
              <w:spacing w:after="160" w:line="259" w:lineRule="auto"/>
            </w:pPr>
            <w:r w:rsidRPr="007D7D56">
              <w:t>2 (6.9)</w:t>
            </w:r>
          </w:p>
        </w:tc>
        <w:tc>
          <w:tcPr>
            <w:tcW w:w="0" w:type="auto"/>
            <w:vAlign w:val="bottom"/>
          </w:tcPr>
          <w:p w:rsidR="007D7D56" w:rsidRPr="007D7D56" w:rsidRDefault="007D7D56" w:rsidP="007D7D56">
            <w:pPr>
              <w:spacing w:after="160" w:line="259" w:lineRule="auto"/>
              <w:rPr>
                <w:b/>
              </w:rPr>
            </w:pPr>
            <w:r w:rsidRPr="007D7D56">
              <w:t>29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Torfaen Community Connector</w:t>
            </w:r>
          </w:p>
        </w:tc>
        <w:tc>
          <w:tcPr>
            <w:tcW w:w="0" w:type="auto"/>
            <w:vAlign w:val="bottom"/>
          </w:tcPr>
          <w:p w:rsidR="007D7D56" w:rsidRPr="007D7D56" w:rsidRDefault="007D7D56" w:rsidP="007D7D56">
            <w:pPr>
              <w:spacing w:after="160" w:line="259" w:lineRule="auto"/>
              <w:rPr>
                <w:b/>
              </w:rPr>
            </w:pPr>
            <w:r w:rsidRPr="007D7D56">
              <w:t>34 (49.3)</w:t>
            </w:r>
          </w:p>
        </w:tc>
        <w:tc>
          <w:tcPr>
            <w:tcW w:w="0" w:type="auto"/>
            <w:vAlign w:val="bottom"/>
          </w:tcPr>
          <w:p w:rsidR="007D7D56" w:rsidRPr="007D7D56" w:rsidRDefault="007D7D56" w:rsidP="007D7D56">
            <w:pPr>
              <w:spacing w:after="160" w:line="259" w:lineRule="auto"/>
            </w:pPr>
            <w:r w:rsidRPr="007D7D56">
              <w:t>35 (50.7)</w:t>
            </w:r>
          </w:p>
        </w:tc>
        <w:tc>
          <w:tcPr>
            <w:tcW w:w="0" w:type="auto"/>
            <w:vAlign w:val="bottom"/>
          </w:tcPr>
          <w:p w:rsidR="007D7D56" w:rsidRPr="007D7D56" w:rsidRDefault="007D7D56" w:rsidP="007D7D56">
            <w:pPr>
              <w:spacing w:after="160" w:line="259" w:lineRule="auto"/>
              <w:rPr>
                <w:b/>
              </w:rPr>
            </w:pPr>
            <w:r w:rsidRPr="007D7D56">
              <w:t>69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West Belfast Community Connector</w:t>
            </w:r>
          </w:p>
        </w:tc>
        <w:tc>
          <w:tcPr>
            <w:tcW w:w="0" w:type="auto"/>
            <w:vAlign w:val="bottom"/>
          </w:tcPr>
          <w:p w:rsidR="007D7D56" w:rsidRPr="007D7D56" w:rsidRDefault="007D7D56" w:rsidP="007D7D56">
            <w:pPr>
              <w:spacing w:after="160" w:line="259" w:lineRule="auto"/>
              <w:rPr>
                <w:b/>
              </w:rPr>
            </w:pPr>
            <w:r w:rsidRPr="007D7D56">
              <w:t>259 (98.5)</w:t>
            </w:r>
          </w:p>
        </w:tc>
        <w:tc>
          <w:tcPr>
            <w:tcW w:w="0" w:type="auto"/>
            <w:vAlign w:val="bottom"/>
          </w:tcPr>
          <w:p w:rsidR="007D7D56" w:rsidRPr="007D7D56" w:rsidRDefault="007D7D56" w:rsidP="007D7D56">
            <w:pPr>
              <w:spacing w:after="160" w:line="259" w:lineRule="auto"/>
            </w:pPr>
            <w:r w:rsidRPr="007D7D56">
              <w:t>4 (1.5)</w:t>
            </w:r>
          </w:p>
        </w:tc>
        <w:tc>
          <w:tcPr>
            <w:tcW w:w="0" w:type="auto"/>
            <w:vAlign w:val="bottom"/>
          </w:tcPr>
          <w:p w:rsidR="007D7D56" w:rsidRPr="007D7D56" w:rsidRDefault="007D7D56" w:rsidP="007D7D56">
            <w:pPr>
              <w:spacing w:after="160" w:line="259" w:lineRule="auto"/>
              <w:rPr>
                <w:b/>
              </w:rPr>
            </w:pPr>
            <w:r w:rsidRPr="007D7D56">
              <w:t>263 (100.0)</w:t>
            </w:r>
          </w:p>
        </w:tc>
      </w:tr>
      <w:tr w:rsidR="007D7D56" w:rsidRPr="007D7D56" w:rsidTr="00620E30">
        <w:tc>
          <w:tcPr>
            <w:tcW w:w="0" w:type="auto"/>
            <w:vAlign w:val="bottom"/>
          </w:tcPr>
          <w:p w:rsidR="007D7D56" w:rsidRPr="007D7D56" w:rsidRDefault="007D7D56" w:rsidP="007D7D56">
            <w:pPr>
              <w:spacing w:after="160" w:line="259" w:lineRule="auto"/>
              <w:rPr>
                <w:b/>
              </w:rPr>
            </w:pPr>
            <w:r w:rsidRPr="007D7D56">
              <w:t>York Community Connector</w:t>
            </w:r>
          </w:p>
        </w:tc>
        <w:tc>
          <w:tcPr>
            <w:tcW w:w="0" w:type="auto"/>
            <w:vAlign w:val="bottom"/>
          </w:tcPr>
          <w:p w:rsidR="007D7D56" w:rsidRPr="007D7D56" w:rsidRDefault="007D7D56" w:rsidP="007D7D56">
            <w:pPr>
              <w:spacing w:after="160" w:line="259" w:lineRule="auto"/>
              <w:rPr>
                <w:b/>
              </w:rPr>
            </w:pPr>
            <w:r w:rsidRPr="007D7D56">
              <w:t>17 (37.8)</w:t>
            </w:r>
          </w:p>
        </w:tc>
        <w:tc>
          <w:tcPr>
            <w:tcW w:w="0" w:type="auto"/>
            <w:vAlign w:val="bottom"/>
          </w:tcPr>
          <w:p w:rsidR="007D7D56" w:rsidRPr="007D7D56" w:rsidRDefault="007D7D56" w:rsidP="007D7D56">
            <w:pPr>
              <w:spacing w:after="160" w:line="259" w:lineRule="auto"/>
            </w:pPr>
            <w:r w:rsidRPr="007D7D56">
              <w:t>28 (62.2)</w:t>
            </w:r>
          </w:p>
        </w:tc>
        <w:tc>
          <w:tcPr>
            <w:tcW w:w="0" w:type="auto"/>
            <w:vAlign w:val="bottom"/>
          </w:tcPr>
          <w:p w:rsidR="007D7D56" w:rsidRPr="007D7D56" w:rsidRDefault="007D7D56" w:rsidP="007D7D56">
            <w:pPr>
              <w:spacing w:after="160" w:line="259" w:lineRule="auto"/>
              <w:rPr>
                <w:b/>
              </w:rPr>
            </w:pPr>
            <w:r w:rsidRPr="007D7D56">
              <w:t>45 (100.0)</w:t>
            </w:r>
          </w:p>
        </w:tc>
      </w:tr>
      <w:tr w:rsidR="007D7D56" w:rsidRPr="007D7D56" w:rsidTr="00620E30">
        <w:tc>
          <w:tcPr>
            <w:tcW w:w="0" w:type="auto"/>
            <w:vAlign w:val="bottom"/>
          </w:tcPr>
          <w:p w:rsidR="007D7D56" w:rsidRPr="007D7D56" w:rsidRDefault="007D7D56" w:rsidP="007D7D56">
            <w:pPr>
              <w:spacing w:after="160" w:line="259" w:lineRule="auto"/>
            </w:pPr>
            <w:r w:rsidRPr="007D7D56">
              <w:t>Total</w:t>
            </w:r>
          </w:p>
        </w:tc>
        <w:tc>
          <w:tcPr>
            <w:tcW w:w="0" w:type="auto"/>
            <w:vAlign w:val="bottom"/>
          </w:tcPr>
          <w:p w:rsidR="007D7D56" w:rsidRPr="007D7D56" w:rsidRDefault="007D7D56" w:rsidP="007D7D56">
            <w:pPr>
              <w:spacing w:after="160" w:line="259" w:lineRule="auto"/>
            </w:pPr>
            <w:r w:rsidRPr="007D7D56">
              <w:t>2218 (83.0)</w:t>
            </w:r>
          </w:p>
        </w:tc>
        <w:tc>
          <w:tcPr>
            <w:tcW w:w="0" w:type="auto"/>
            <w:vAlign w:val="bottom"/>
          </w:tcPr>
          <w:p w:rsidR="007D7D56" w:rsidRPr="007D7D56" w:rsidRDefault="007D7D56" w:rsidP="007D7D56">
            <w:pPr>
              <w:spacing w:after="160" w:line="259" w:lineRule="auto"/>
            </w:pPr>
            <w:r w:rsidRPr="007D7D56">
              <w:t>455 (17.0)</w:t>
            </w:r>
          </w:p>
        </w:tc>
        <w:tc>
          <w:tcPr>
            <w:tcW w:w="0" w:type="auto"/>
            <w:vAlign w:val="bottom"/>
          </w:tcPr>
          <w:p w:rsidR="007D7D56" w:rsidRPr="007D7D56" w:rsidRDefault="007D7D56" w:rsidP="007D7D56">
            <w:pPr>
              <w:spacing w:after="160" w:line="259" w:lineRule="auto"/>
            </w:pPr>
            <w:r w:rsidRPr="007D7D56">
              <w:t>2673 (100.0)</w:t>
            </w:r>
          </w:p>
        </w:tc>
      </w:tr>
    </w:tbl>
    <w:p w:rsidR="007D7D56" w:rsidRPr="007D7D56" w:rsidRDefault="007D7D56" w:rsidP="007D7D56">
      <w:pPr>
        <w:rPr>
          <w:i/>
        </w:rPr>
      </w:pPr>
      <w:r w:rsidRPr="007D7D56">
        <w:rPr>
          <w:i/>
        </w:rPr>
        <w:t xml:space="preserve">Please note this is based on service users who have had their cases closed. </w:t>
      </w:r>
    </w:p>
    <w:p w:rsidR="00CA5BE5" w:rsidRDefault="00CA5BE5">
      <w:r>
        <w:br w:type="page"/>
      </w:r>
    </w:p>
    <w:p w:rsidR="007431CE" w:rsidRPr="00621E5F" w:rsidRDefault="007431CE" w:rsidP="007431CE">
      <w:pPr>
        <w:pStyle w:val="Heading1"/>
        <w:ind w:left="432" w:hanging="432"/>
        <w:rPr>
          <w:color w:val="44546A" w:themeColor="text2"/>
        </w:rPr>
      </w:pPr>
      <w:bookmarkStart w:id="10" w:name="_Toc5716471"/>
      <w:r>
        <w:rPr>
          <w:color w:val="44546A" w:themeColor="text2"/>
        </w:rPr>
        <w:lastRenderedPageBreak/>
        <w:t>Appendix 4: Demographics of the wellbeing sample in relation to all service users</w:t>
      </w:r>
      <w:bookmarkEnd w:id="10"/>
    </w:p>
    <w:p w:rsidR="00CA5BE5" w:rsidRPr="00CA5BE5" w:rsidRDefault="00CA5BE5" w:rsidP="00CA5BE5">
      <w:pPr>
        <w:rPr>
          <w:b/>
          <w:bCs/>
        </w:rPr>
      </w:pP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349"/>
        <w:gridCol w:w="2070"/>
        <w:gridCol w:w="2250"/>
      </w:tblGrid>
      <w:tr w:rsidR="00CA5BE5" w:rsidRPr="00CA5BE5" w:rsidTr="00620E30">
        <w:tc>
          <w:tcPr>
            <w:tcW w:w="1696" w:type="dxa"/>
          </w:tcPr>
          <w:p w:rsidR="00CA5BE5" w:rsidRPr="00CA5BE5" w:rsidRDefault="00CA5BE5" w:rsidP="00CA5BE5">
            <w:pPr>
              <w:rPr>
                <w:b/>
              </w:rPr>
            </w:pPr>
            <w:r w:rsidRPr="00CA5BE5">
              <w:rPr>
                <w:b/>
              </w:rPr>
              <w:t>Demographic</w:t>
            </w:r>
          </w:p>
        </w:tc>
        <w:tc>
          <w:tcPr>
            <w:tcW w:w="2349" w:type="dxa"/>
          </w:tcPr>
          <w:p w:rsidR="00CA5BE5" w:rsidRPr="00CA5BE5" w:rsidRDefault="00CA5BE5" w:rsidP="00CA5BE5">
            <w:pPr>
              <w:rPr>
                <w:b/>
              </w:rPr>
            </w:pPr>
          </w:p>
        </w:tc>
        <w:tc>
          <w:tcPr>
            <w:tcW w:w="2070" w:type="dxa"/>
          </w:tcPr>
          <w:p w:rsidR="00CA5BE5" w:rsidRPr="00CA5BE5" w:rsidRDefault="00CA5BE5" w:rsidP="00CA5BE5">
            <w:pPr>
              <w:rPr>
                <w:b/>
              </w:rPr>
            </w:pPr>
            <w:r w:rsidRPr="00CA5BE5">
              <w:rPr>
                <w:b/>
              </w:rPr>
              <w:t>Wellbeing sample</w:t>
            </w:r>
          </w:p>
          <w:p w:rsidR="00CA5BE5" w:rsidRPr="00CA5BE5" w:rsidRDefault="00CA5BE5" w:rsidP="00CA5BE5">
            <w:pPr>
              <w:rPr>
                <w:b/>
              </w:rPr>
            </w:pPr>
            <w:r w:rsidRPr="00CA5BE5">
              <w:rPr>
                <w:b/>
              </w:rPr>
              <w:t>(n= 67)</w:t>
            </w:r>
          </w:p>
        </w:tc>
        <w:tc>
          <w:tcPr>
            <w:tcW w:w="2250" w:type="dxa"/>
          </w:tcPr>
          <w:p w:rsidR="00CA5BE5" w:rsidRPr="00CA5BE5" w:rsidRDefault="00CA5BE5" w:rsidP="00CA5BE5">
            <w:pPr>
              <w:rPr>
                <w:b/>
              </w:rPr>
            </w:pPr>
            <w:r w:rsidRPr="00CA5BE5">
              <w:rPr>
                <w:b/>
              </w:rPr>
              <w:t xml:space="preserve">All service users </w:t>
            </w:r>
          </w:p>
          <w:p w:rsidR="00CA5BE5" w:rsidRPr="00CA5BE5" w:rsidRDefault="00CA5BE5" w:rsidP="00CA5BE5">
            <w:pPr>
              <w:rPr>
                <w:b/>
              </w:rPr>
            </w:pPr>
            <w:r w:rsidRPr="00CA5BE5">
              <w:rPr>
                <w:b/>
              </w:rPr>
              <w:t xml:space="preserve">  (n= 5787)</w:t>
            </w:r>
          </w:p>
        </w:tc>
      </w:tr>
      <w:tr w:rsidR="00CA5BE5" w:rsidRPr="00CA5BE5" w:rsidTr="00620E30">
        <w:tc>
          <w:tcPr>
            <w:tcW w:w="1696" w:type="dxa"/>
            <w:vMerge w:val="restart"/>
          </w:tcPr>
          <w:p w:rsidR="00CA5BE5" w:rsidRPr="00CA5BE5" w:rsidRDefault="00CA5BE5" w:rsidP="00CA5BE5">
            <w:pPr>
              <w:rPr>
                <w:b/>
              </w:rPr>
            </w:pPr>
            <w:r w:rsidRPr="00CA5BE5">
              <w:rPr>
                <w:b/>
              </w:rPr>
              <w:t>Gender</w:t>
            </w:r>
          </w:p>
        </w:tc>
        <w:tc>
          <w:tcPr>
            <w:tcW w:w="2349" w:type="dxa"/>
          </w:tcPr>
          <w:p w:rsidR="00CA5BE5" w:rsidRPr="00CA5BE5" w:rsidRDefault="00CA5BE5" w:rsidP="00CA5BE5">
            <w:pPr>
              <w:rPr>
                <w:b/>
              </w:rPr>
            </w:pPr>
            <w:r w:rsidRPr="00CA5BE5">
              <w:rPr>
                <w:b/>
              </w:rPr>
              <w:t>Female</w:t>
            </w:r>
          </w:p>
        </w:tc>
        <w:tc>
          <w:tcPr>
            <w:tcW w:w="2070" w:type="dxa"/>
          </w:tcPr>
          <w:p w:rsidR="00CA5BE5" w:rsidRPr="00CA5BE5" w:rsidRDefault="00CA5BE5" w:rsidP="00CA5BE5">
            <w:r w:rsidRPr="00CA5BE5">
              <w:t>46  (75.4)</w:t>
            </w:r>
          </w:p>
        </w:tc>
        <w:tc>
          <w:tcPr>
            <w:tcW w:w="2250" w:type="dxa"/>
          </w:tcPr>
          <w:p w:rsidR="00CA5BE5" w:rsidRPr="00CA5BE5" w:rsidRDefault="00CA5BE5" w:rsidP="00CA5BE5">
            <w:r w:rsidRPr="00CA5BE5">
              <w:t>2855 (64.9)</w:t>
            </w:r>
          </w:p>
        </w:tc>
      </w:tr>
      <w:tr w:rsidR="00CA5BE5" w:rsidRPr="00CA5BE5" w:rsidTr="00620E30">
        <w:tc>
          <w:tcPr>
            <w:tcW w:w="1696" w:type="dxa"/>
            <w:vMerge/>
          </w:tcPr>
          <w:p w:rsidR="00CA5BE5" w:rsidRPr="00CA5BE5" w:rsidRDefault="00CA5BE5" w:rsidP="00CA5BE5"/>
        </w:tc>
        <w:tc>
          <w:tcPr>
            <w:tcW w:w="2349" w:type="dxa"/>
          </w:tcPr>
          <w:p w:rsidR="00CA5BE5" w:rsidRPr="00CA5BE5" w:rsidRDefault="00CA5BE5" w:rsidP="00CA5BE5">
            <w:pPr>
              <w:rPr>
                <w:b/>
              </w:rPr>
            </w:pPr>
            <w:r w:rsidRPr="00CA5BE5">
              <w:rPr>
                <w:b/>
              </w:rPr>
              <w:t>Male</w:t>
            </w:r>
          </w:p>
        </w:tc>
        <w:tc>
          <w:tcPr>
            <w:tcW w:w="2070" w:type="dxa"/>
          </w:tcPr>
          <w:p w:rsidR="00CA5BE5" w:rsidRPr="00CA5BE5" w:rsidRDefault="00CA5BE5" w:rsidP="00CA5BE5">
            <w:r w:rsidRPr="00CA5BE5">
              <w:t>15  (24.6)</w:t>
            </w:r>
          </w:p>
        </w:tc>
        <w:tc>
          <w:tcPr>
            <w:tcW w:w="2250" w:type="dxa"/>
          </w:tcPr>
          <w:p w:rsidR="00CA5BE5" w:rsidRPr="00CA5BE5" w:rsidRDefault="00CA5BE5" w:rsidP="00CA5BE5">
            <w:r w:rsidRPr="00CA5BE5">
              <w:t>1547 (35.1)</w:t>
            </w:r>
          </w:p>
        </w:tc>
      </w:tr>
      <w:tr w:rsidR="00CA5BE5" w:rsidRPr="00CA5BE5" w:rsidTr="00620E30">
        <w:tc>
          <w:tcPr>
            <w:tcW w:w="1696" w:type="dxa"/>
            <w:vMerge/>
          </w:tcPr>
          <w:p w:rsidR="00CA5BE5" w:rsidRPr="00CA5BE5" w:rsidRDefault="00CA5BE5" w:rsidP="00CA5BE5"/>
        </w:tc>
        <w:tc>
          <w:tcPr>
            <w:tcW w:w="2349" w:type="dxa"/>
          </w:tcPr>
          <w:p w:rsidR="00CA5BE5" w:rsidRPr="00CA5BE5" w:rsidRDefault="00CA5BE5" w:rsidP="00CA5BE5">
            <w:pPr>
              <w:rPr>
                <w:b/>
              </w:rPr>
            </w:pPr>
            <w:r w:rsidRPr="00CA5BE5">
              <w:rPr>
                <w:b/>
              </w:rPr>
              <w:t>Total</w:t>
            </w:r>
          </w:p>
        </w:tc>
        <w:tc>
          <w:tcPr>
            <w:tcW w:w="2070" w:type="dxa"/>
          </w:tcPr>
          <w:p w:rsidR="00CA5BE5" w:rsidRPr="00CA5BE5" w:rsidRDefault="00CA5BE5" w:rsidP="00CA5BE5">
            <w:r w:rsidRPr="00CA5BE5">
              <w:t>61 (100)</w:t>
            </w:r>
          </w:p>
        </w:tc>
        <w:tc>
          <w:tcPr>
            <w:tcW w:w="2250" w:type="dxa"/>
          </w:tcPr>
          <w:p w:rsidR="00CA5BE5" w:rsidRPr="00CA5BE5" w:rsidRDefault="00CA5BE5" w:rsidP="00CA5BE5">
            <w:r w:rsidRPr="00CA5BE5">
              <w:t>4402 (100)</w:t>
            </w:r>
          </w:p>
        </w:tc>
      </w:tr>
      <w:tr w:rsidR="00CA5BE5" w:rsidRPr="00CA5BE5" w:rsidTr="00620E30">
        <w:tc>
          <w:tcPr>
            <w:tcW w:w="1696" w:type="dxa"/>
          </w:tcPr>
          <w:p w:rsidR="00CA5BE5" w:rsidRPr="00CA5BE5" w:rsidRDefault="00CA5BE5" w:rsidP="00CA5BE5"/>
        </w:tc>
        <w:tc>
          <w:tcPr>
            <w:tcW w:w="2349" w:type="dxa"/>
          </w:tcPr>
          <w:p w:rsidR="00CA5BE5" w:rsidRPr="00CA5BE5" w:rsidRDefault="00CA5BE5" w:rsidP="00CA5BE5">
            <w:pPr>
              <w:rPr>
                <w:b/>
              </w:rPr>
            </w:pPr>
          </w:p>
        </w:tc>
        <w:tc>
          <w:tcPr>
            <w:tcW w:w="2070" w:type="dxa"/>
          </w:tcPr>
          <w:p w:rsidR="00CA5BE5" w:rsidRPr="00CA5BE5" w:rsidRDefault="00CA5BE5" w:rsidP="00CA5BE5"/>
        </w:tc>
        <w:tc>
          <w:tcPr>
            <w:tcW w:w="2250" w:type="dxa"/>
          </w:tcPr>
          <w:p w:rsidR="00CA5BE5" w:rsidRPr="00CA5BE5" w:rsidRDefault="00CA5BE5" w:rsidP="00CA5BE5"/>
        </w:tc>
      </w:tr>
      <w:tr w:rsidR="00CA5BE5" w:rsidRPr="00CA5BE5" w:rsidTr="00620E30">
        <w:tc>
          <w:tcPr>
            <w:tcW w:w="1696" w:type="dxa"/>
          </w:tcPr>
          <w:p w:rsidR="00CA5BE5" w:rsidRPr="00CA5BE5" w:rsidRDefault="00CA5BE5" w:rsidP="00CA5BE5">
            <w:pPr>
              <w:rPr>
                <w:b/>
              </w:rPr>
            </w:pPr>
            <w:r w:rsidRPr="00CA5BE5">
              <w:rPr>
                <w:b/>
              </w:rPr>
              <w:t>Ethnicity</w:t>
            </w:r>
          </w:p>
        </w:tc>
        <w:tc>
          <w:tcPr>
            <w:tcW w:w="2349" w:type="dxa"/>
          </w:tcPr>
          <w:p w:rsidR="00CA5BE5" w:rsidRPr="00CA5BE5" w:rsidRDefault="00CA5BE5" w:rsidP="00CA5BE5">
            <w:pPr>
              <w:rPr>
                <w:b/>
              </w:rPr>
            </w:pPr>
            <w:r w:rsidRPr="00CA5BE5">
              <w:rPr>
                <w:b/>
              </w:rPr>
              <w:t>White British</w:t>
            </w:r>
          </w:p>
        </w:tc>
        <w:tc>
          <w:tcPr>
            <w:tcW w:w="2070" w:type="dxa"/>
          </w:tcPr>
          <w:p w:rsidR="00CA5BE5" w:rsidRPr="00CA5BE5" w:rsidRDefault="00CA5BE5" w:rsidP="00CA5BE5">
            <w:r w:rsidRPr="00CA5BE5">
              <w:t>38 (88.3)</w:t>
            </w:r>
          </w:p>
        </w:tc>
        <w:tc>
          <w:tcPr>
            <w:tcW w:w="2250" w:type="dxa"/>
          </w:tcPr>
          <w:p w:rsidR="00CA5BE5" w:rsidRPr="00CA5BE5" w:rsidRDefault="00CA5BE5" w:rsidP="00CA5BE5">
            <w:r w:rsidRPr="00CA5BE5">
              <w:t>2492 (76.7)</w:t>
            </w:r>
          </w:p>
        </w:tc>
      </w:tr>
      <w:tr w:rsidR="00CA5BE5" w:rsidRPr="00CA5BE5" w:rsidTr="00620E30">
        <w:tc>
          <w:tcPr>
            <w:tcW w:w="1696" w:type="dxa"/>
          </w:tcPr>
          <w:p w:rsidR="00CA5BE5" w:rsidRPr="00CA5BE5" w:rsidRDefault="00CA5BE5" w:rsidP="00CA5BE5"/>
        </w:tc>
        <w:tc>
          <w:tcPr>
            <w:tcW w:w="2349" w:type="dxa"/>
          </w:tcPr>
          <w:p w:rsidR="00CA5BE5" w:rsidRPr="00CA5BE5" w:rsidRDefault="00CA5BE5" w:rsidP="00CA5BE5">
            <w:pPr>
              <w:rPr>
                <w:b/>
              </w:rPr>
            </w:pPr>
            <w:r w:rsidRPr="00CA5BE5">
              <w:rPr>
                <w:b/>
              </w:rPr>
              <w:t>Not White British</w:t>
            </w:r>
          </w:p>
        </w:tc>
        <w:tc>
          <w:tcPr>
            <w:tcW w:w="2070" w:type="dxa"/>
          </w:tcPr>
          <w:p w:rsidR="00CA5BE5" w:rsidRPr="00CA5BE5" w:rsidRDefault="00CA5BE5" w:rsidP="00CA5BE5">
            <w:r w:rsidRPr="00CA5BE5">
              <w:t>5 (11.7)</w:t>
            </w:r>
          </w:p>
        </w:tc>
        <w:tc>
          <w:tcPr>
            <w:tcW w:w="2250" w:type="dxa"/>
          </w:tcPr>
          <w:p w:rsidR="00CA5BE5" w:rsidRPr="00CA5BE5" w:rsidRDefault="00CA5BE5" w:rsidP="00CA5BE5">
            <w:r w:rsidRPr="00CA5BE5">
              <w:t>758 (23.3)</w:t>
            </w:r>
          </w:p>
        </w:tc>
      </w:tr>
      <w:tr w:rsidR="00CA5BE5" w:rsidRPr="00CA5BE5" w:rsidTr="00620E30">
        <w:tc>
          <w:tcPr>
            <w:tcW w:w="1696" w:type="dxa"/>
          </w:tcPr>
          <w:p w:rsidR="00CA5BE5" w:rsidRPr="00CA5BE5" w:rsidRDefault="00CA5BE5" w:rsidP="00CA5BE5"/>
        </w:tc>
        <w:tc>
          <w:tcPr>
            <w:tcW w:w="2349" w:type="dxa"/>
          </w:tcPr>
          <w:p w:rsidR="00CA5BE5" w:rsidRPr="00CA5BE5" w:rsidRDefault="00CA5BE5" w:rsidP="00CA5BE5">
            <w:pPr>
              <w:rPr>
                <w:b/>
              </w:rPr>
            </w:pPr>
            <w:r w:rsidRPr="00CA5BE5">
              <w:rPr>
                <w:b/>
              </w:rPr>
              <w:t>Total</w:t>
            </w:r>
          </w:p>
        </w:tc>
        <w:tc>
          <w:tcPr>
            <w:tcW w:w="2070" w:type="dxa"/>
          </w:tcPr>
          <w:p w:rsidR="00CA5BE5" w:rsidRPr="00CA5BE5" w:rsidRDefault="00CA5BE5" w:rsidP="00CA5BE5">
            <w:r w:rsidRPr="00CA5BE5">
              <w:t>43 (100)</w:t>
            </w:r>
          </w:p>
        </w:tc>
        <w:tc>
          <w:tcPr>
            <w:tcW w:w="2250" w:type="dxa"/>
          </w:tcPr>
          <w:p w:rsidR="00CA5BE5" w:rsidRPr="00CA5BE5" w:rsidRDefault="00CA5BE5" w:rsidP="00CA5BE5">
            <w:r w:rsidRPr="00CA5BE5">
              <w:t>3249 (100)</w:t>
            </w:r>
          </w:p>
        </w:tc>
      </w:tr>
      <w:tr w:rsidR="00CA5BE5" w:rsidRPr="00CA5BE5" w:rsidTr="00620E30">
        <w:tc>
          <w:tcPr>
            <w:tcW w:w="1696" w:type="dxa"/>
          </w:tcPr>
          <w:p w:rsidR="00CA5BE5" w:rsidRPr="00CA5BE5" w:rsidRDefault="00CA5BE5" w:rsidP="00CA5BE5"/>
        </w:tc>
        <w:tc>
          <w:tcPr>
            <w:tcW w:w="2349" w:type="dxa"/>
          </w:tcPr>
          <w:p w:rsidR="00CA5BE5" w:rsidRPr="00CA5BE5" w:rsidRDefault="00CA5BE5" w:rsidP="00CA5BE5">
            <w:pPr>
              <w:rPr>
                <w:b/>
              </w:rPr>
            </w:pPr>
          </w:p>
        </w:tc>
        <w:tc>
          <w:tcPr>
            <w:tcW w:w="2070" w:type="dxa"/>
          </w:tcPr>
          <w:p w:rsidR="00CA5BE5" w:rsidRPr="00CA5BE5" w:rsidRDefault="00CA5BE5" w:rsidP="00CA5BE5"/>
        </w:tc>
        <w:tc>
          <w:tcPr>
            <w:tcW w:w="2250" w:type="dxa"/>
          </w:tcPr>
          <w:p w:rsidR="00CA5BE5" w:rsidRPr="00CA5BE5" w:rsidRDefault="00CA5BE5" w:rsidP="00CA5BE5"/>
        </w:tc>
      </w:tr>
      <w:tr w:rsidR="00CA5BE5" w:rsidRPr="00CA5BE5" w:rsidTr="00620E30">
        <w:tc>
          <w:tcPr>
            <w:tcW w:w="1696" w:type="dxa"/>
            <w:vMerge w:val="restart"/>
          </w:tcPr>
          <w:p w:rsidR="00CA5BE5" w:rsidRPr="00CA5BE5" w:rsidRDefault="00CA5BE5" w:rsidP="00CA5BE5">
            <w:pPr>
              <w:rPr>
                <w:b/>
                <w:bCs/>
              </w:rPr>
            </w:pPr>
            <w:r w:rsidRPr="00CA5BE5">
              <w:rPr>
                <w:b/>
                <w:bCs/>
              </w:rPr>
              <w:t>Living arrangements</w:t>
            </w:r>
          </w:p>
        </w:tc>
        <w:tc>
          <w:tcPr>
            <w:tcW w:w="2349" w:type="dxa"/>
          </w:tcPr>
          <w:p w:rsidR="00CA5BE5" w:rsidRPr="00CA5BE5" w:rsidRDefault="00CA5BE5" w:rsidP="00CA5BE5">
            <w:pPr>
              <w:rPr>
                <w:b/>
              </w:rPr>
            </w:pPr>
            <w:r w:rsidRPr="00CA5BE5">
              <w:rPr>
                <w:b/>
              </w:rPr>
              <w:t>Alone</w:t>
            </w:r>
          </w:p>
        </w:tc>
        <w:tc>
          <w:tcPr>
            <w:tcW w:w="2070" w:type="dxa"/>
          </w:tcPr>
          <w:p w:rsidR="00CA5BE5" w:rsidRPr="00CA5BE5" w:rsidRDefault="00CA5BE5" w:rsidP="00CA5BE5">
            <w:r w:rsidRPr="00CA5BE5">
              <w:t>33 (63.5)</w:t>
            </w:r>
          </w:p>
        </w:tc>
        <w:tc>
          <w:tcPr>
            <w:tcW w:w="2250" w:type="dxa"/>
          </w:tcPr>
          <w:p w:rsidR="00CA5BE5" w:rsidRPr="00CA5BE5" w:rsidRDefault="00CA5BE5" w:rsidP="00CA5BE5">
            <w:r w:rsidRPr="00CA5BE5">
              <w:t xml:space="preserve"> 2108 (64.0)</w:t>
            </w:r>
          </w:p>
        </w:tc>
      </w:tr>
      <w:tr w:rsidR="00CA5BE5" w:rsidRPr="00CA5BE5" w:rsidTr="00620E30">
        <w:tc>
          <w:tcPr>
            <w:tcW w:w="1696" w:type="dxa"/>
            <w:vMerge/>
          </w:tcPr>
          <w:p w:rsidR="00CA5BE5" w:rsidRPr="00CA5BE5" w:rsidRDefault="00CA5BE5" w:rsidP="00CA5BE5"/>
        </w:tc>
        <w:tc>
          <w:tcPr>
            <w:tcW w:w="2349" w:type="dxa"/>
          </w:tcPr>
          <w:p w:rsidR="00CA5BE5" w:rsidRPr="00CA5BE5" w:rsidRDefault="00CA5BE5" w:rsidP="00CA5BE5">
            <w:pPr>
              <w:rPr>
                <w:b/>
              </w:rPr>
            </w:pPr>
            <w:r w:rsidRPr="00CA5BE5">
              <w:rPr>
                <w:b/>
              </w:rPr>
              <w:t>Living with others</w:t>
            </w:r>
          </w:p>
        </w:tc>
        <w:tc>
          <w:tcPr>
            <w:tcW w:w="2070" w:type="dxa"/>
          </w:tcPr>
          <w:p w:rsidR="00CA5BE5" w:rsidRPr="00CA5BE5" w:rsidRDefault="00CA5BE5" w:rsidP="00CA5BE5">
            <w:r w:rsidRPr="00CA5BE5">
              <w:t>19 (36.5)</w:t>
            </w:r>
          </w:p>
        </w:tc>
        <w:tc>
          <w:tcPr>
            <w:tcW w:w="2250" w:type="dxa"/>
          </w:tcPr>
          <w:p w:rsidR="00CA5BE5" w:rsidRPr="00CA5BE5" w:rsidRDefault="00CA5BE5" w:rsidP="00CA5BE5">
            <w:r w:rsidRPr="00CA5BE5">
              <w:t>1177 (35.8)</w:t>
            </w:r>
          </w:p>
        </w:tc>
      </w:tr>
      <w:tr w:rsidR="00CA5BE5" w:rsidRPr="00CA5BE5" w:rsidTr="00620E30">
        <w:trPr>
          <w:trHeight w:val="332"/>
        </w:trPr>
        <w:tc>
          <w:tcPr>
            <w:tcW w:w="1696" w:type="dxa"/>
            <w:vMerge/>
          </w:tcPr>
          <w:p w:rsidR="00CA5BE5" w:rsidRPr="00CA5BE5" w:rsidRDefault="00CA5BE5" w:rsidP="00CA5BE5"/>
        </w:tc>
        <w:tc>
          <w:tcPr>
            <w:tcW w:w="2349" w:type="dxa"/>
          </w:tcPr>
          <w:p w:rsidR="00CA5BE5" w:rsidRPr="00CA5BE5" w:rsidRDefault="00CA5BE5" w:rsidP="00CA5BE5">
            <w:pPr>
              <w:rPr>
                <w:b/>
              </w:rPr>
            </w:pPr>
            <w:r w:rsidRPr="00CA5BE5">
              <w:rPr>
                <w:b/>
              </w:rPr>
              <w:t>Total</w:t>
            </w:r>
          </w:p>
        </w:tc>
        <w:tc>
          <w:tcPr>
            <w:tcW w:w="2070" w:type="dxa"/>
          </w:tcPr>
          <w:p w:rsidR="00CA5BE5" w:rsidRPr="00CA5BE5" w:rsidRDefault="00CA5BE5" w:rsidP="00CA5BE5">
            <w:r w:rsidRPr="00CA5BE5">
              <w:t>52 (100)</w:t>
            </w:r>
          </w:p>
        </w:tc>
        <w:tc>
          <w:tcPr>
            <w:tcW w:w="2250" w:type="dxa"/>
          </w:tcPr>
          <w:p w:rsidR="00CA5BE5" w:rsidRPr="00CA5BE5" w:rsidRDefault="00CA5BE5" w:rsidP="00CA5BE5">
            <w:r w:rsidRPr="00CA5BE5">
              <w:t>3285 (100)</w:t>
            </w:r>
          </w:p>
        </w:tc>
      </w:tr>
      <w:tr w:rsidR="00CA5BE5" w:rsidRPr="00CA5BE5" w:rsidTr="00620E30">
        <w:tc>
          <w:tcPr>
            <w:tcW w:w="1696" w:type="dxa"/>
          </w:tcPr>
          <w:p w:rsidR="00CA5BE5" w:rsidRPr="00CA5BE5" w:rsidRDefault="00CA5BE5" w:rsidP="00CA5BE5"/>
        </w:tc>
        <w:tc>
          <w:tcPr>
            <w:tcW w:w="2349" w:type="dxa"/>
          </w:tcPr>
          <w:p w:rsidR="00CA5BE5" w:rsidRPr="00CA5BE5" w:rsidRDefault="00CA5BE5" w:rsidP="00CA5BE5">
            <w:pPr>
              <w:rPr>
                <w:b/>
              </w:rPr>
            </w:pPr>
            <w:r w:rsidRPr="00CA5BE5">
              <w:rPr>
                <w:b/>
              </w:rPr>
              <w:t>60 years and older</w:t>
            </w:r>
          </w:p>
        </w:tc>
        <w:tc>
          <w:tcPr>
            <w:tcW w:w="2070" w:type="dxa"/>
          </w:tcPr>
          <w:p w:rsidR="00CA5BE5" w:rsidRPr="00CA5BE5" w:rsidRDefault="00CA5BE5" w:rsidP="00CA5BE5">
            <w:r w:rsidRPr="00CA5BE5">
              <w:t>41 (66.1)</w:t>
            </w:r>
          </w:p>
        </w:tc>
        <w:tc>
          <w:tcPr>
            <w:tcW w:w="2250" w:type="dxa"/>
          </w:tcPr>
          <w:p w:rsidR="00CA5BE5" w:rsidRPr="00CA5BE5" w:rsidRDefault="00CA5BE5" w:rsidP="00CA5BE5">
            <w:r w:rsidRPr="00CA5BE5">
              <w:t>2538 (63.6)</w:t>
            </w:r>
            <w:r w:rsidRPr="00CA5BE5">
              <w:tab/>
            </w:r>
          </w:p>
        </w:tc>
      </w:tr>
      <w:tr w:rsidR="00CA5BE5" w:rsidRPr="00CA5BE5" w:rsidTr="00620E30">
        <w:tc>
          <w:tcPr>
            <w:tcW w:w="1696" w:type="dxa"/>
            <w:vMerge w:val="restart"/>
          </w:tcPr>
          <w:p w:rsidR="00CA5BE5" w:rsidRPr="00CA5BE5" w:rsidRDefault="00CA5BE5" w:rsidP="00CA5BE5">
            <w:pPr>
              <w:rPr>
                <w:b/>
                <w:bCs/>
              </w:rPr>
            </w:pPr>
            <w:r w:rsidRPr="00CA5BE5">
              <w:rPr>
                <w:b/>
                <w:bCs/>
              </w:rPr>
              <w:t>Age</w:t>
            </w:r>
          </w:p>
        </w:tc>
        <w:tc>
          <w:tcPr>
            <w:tcW w:w="2349" w:type="dxa"/>
          </w:tcPr>
          <w:p w:rsidR="00CA5BE5" w:rsidRPr="00CA5BE5" w:rsidRDefault="00CA5BE5" w:rsidP="00CA5BE5">
            <w:pPr>
              <w:rPr>
                <w:b/>
              </w:rPr>
            </w:pPr>
            <w:r w:rsidRPr="00CA5BE5">
              <w:rPr>
                <w:b/>
              </w:rPr>
              <w:t>Under 60</w:t>
            </w:r>
          </w:p>
        </w:tc>
        <w:tc>
          <w:tcPr>
            <w:tcW w:w="2070" w:type="dxa"/>
          </w:tcPr>
          <w:p w:rsidR="00CA5BE5" w:rsidRPr="00CA5BE5" w:rsidRDefault="00CA5BE5" w:rsidP="00CA5BE5">
            <w:r w:rsidRPr="00CA5BE5">
              <w:t>21 (33.9)</w:t>
            </w:r>
          </w:p>
        </w:tc>
        <w:tc>
          <w:tcPr>
            <w:tcW w:w="2250" w:type="dxa"/>
          </w:tcPr>
          <w:p w:rsidR="00CA5BE5" w:rsidRPr="00CA5BE5" w:rsidRDefault="00CA5BE5" w:rsidP="00CA5BE5">
            <w:r w:rsidRPr="00CA5BE5">
              <w:t>1440 (36.1)</w:t>
            </w:r>
          </w:p>
        </w:tc>
      </w:tr>
      <w:tr w:rsidR="00CA5BE5" w:rsidRPr="00CA5BE5" w:rsidTr="00620E30">
        <w:tc>
          <w:tcPr>
            <w:tcW w:w="1696" w:type="dxa"/>
            <w:vMerge/>
          </w:tcPr>
          <w:p w:rsidR="00CA5BE5" w:rsidRPr="00CA5BE5" w:rsidRDefault="00CA5BE5" w:rsidP="00CA5BE5"/>
        </w:tc>
        <w:tc>
          <w:tcPr>
            <w:tcW w:w="2349" w:type="dxa"/>
          </w:tcPr>
          <w:p w:rsidR="00CA5BE5" w:rsidRPr="00CA5BE5" w:rsidRDefault="00CA5BE5" w:rsidP="00CA5BE5">
            <w:pPr>
              <w:rPr>
                <w:b/>
              </w:rPr>
            </w:pPr>
            <w:r w:rsidRPr="00CA5BE5">
              <w:rPr>
                <w:b/>
              </w:rPr>
              <w:t xml:space="preserve">Total </w:t>
            </w:r>
          </w:p>
        </w:tc>
        <w:tc>
          <w:tcPr>
            <w:tcW w:w="2070" w:type="dxa"/>
          </w:tcPr>
          <w:p w:rsidR="00CA5BE5" w:rsidRPr="00CA5BE5" w:rsidRDefault="00CA5BE5" w:rsidP="00CA5BE5">
            <w:r w:rsidRPr="00CA5BE5">
              <w:t>62 (100)</w:t>
            </w:r>
          </w:p>
        </w:tc>
        <w:tc>
          <w:tcPr>
            <w:tcW w:w="2250" w:type="dxa"/>
          </w:tcPr>
          <w:p w:rsidR="00CA5BE5" w:rsidRPr="00CA5BE5" w:rsidRDefault="00CA5BE5" w:rsidP="00CA5BE5">
            <w:r w:rsidRPr="00CA5BE5">
              <w:t>3993 (100)</w:t>
            </w:r>
          </w:p>
        </w:tc>
      </w:tr>
      <w:tr w:rsidR="00CA5BE5" w:rsidRPr="00CA5BE5" w:rsidTr="00620E30">
        <w:tc>
          <w:tcPr>
            <w:tcW w:w="1696" w:type="dxa"/>
          </w:tcPr>
          <w:p w:rsidR="00CA5BE5" w:rsidRPr="00CA5BE5" w:rsidRDefault="00CA5BE5" w:rsidP="00CA5BE5"/>
        </w:tc>
        <w:tc>
          <w:tcPr>
            <w:tcW w:w="2349" w:type="dxa"/>
          </w:tcPr>
          <w:p w:rsidR="00CA5BE5" w:rsidRPr="00CA5BE5" w:rsidRDefault="00CA5BE5" w:rsidP="00CA5BE5">
            <w:pPr>
              <w:rPr>
                <w:b/>
              </w:rPr>
            </w:pPr>
            <w:r w:rsidRPr="00CA5BE5">
              <w:rPr>
                <w:b/>
              </w:rPr>
              <w:t>Mean Age</w:t>
            </w:r>
          </w:p>
        </w:tc>
        <w:tc>
          <w:tcPr>
            <w:tcW w:w="2070" w:type="dxa"/>
          </w:tcPr>
          <w:p w:rsidR="00CA5BE5" w:rsidRPr="00CA5BE5" w:rsidRDefault="00CA5BE5" w:rsidP="00CA5BE5">
            <w:r w:rsidRPr="00CA5BE5">
              <w:t>65 (±25.3)</w:t>
            </w:r>
          </w:p>
        </w:tc>
        <w:tc>
          <w:tcPr>
            <w:tcW w:w="2250" w:type="dxa"/>
          </w:tcPr>
          <w:p w:rsidR="00CA5BE5" w:rsidRPr="00CA5BE5" w:rsidRDefault="00CA5BE5" w:rsidP="00CA5BE5">
            <w:r w:rsidRPr="00CA5BE5">
              <w:t>64.5 (±26.4)</w:t>
            </w:r>
          </w:p>
        </w:tc>
      </w:tr>
    </w:tbl>
    <w:p w:rsidR="00CA5BE5" w:rsidRPr="00CA5BE5" w:rsidRDefault="00CA5BE5" w:rsidP="00CA5BE5">
      <w:pPr>
        <w:rPr>
          <w:bCs/>
          <w:i/>
        </w:rPr>
      </w:pPr>
      <w:r w:rsidRPr="00CA5BE5">
        <w:rPr>
          <w:bCs/>
          <w:i/>
        </w:rPr>
        <w:t xml:space="preserve">Please note that numbers for each demographic will vary depending on missing cases. </w:t>
      </w:r>
    </w:p>
    <w:p w:rsidR="0051233A" w:rsidRDefault="0051233A">
      <w:r>
        <w:br w:type="page"/>
      </w:r>
    </w:p>
    <w:p w:rsidR="007431CE" w:rsidRPr="00621E5F" w:rsidRDefault="007431CE" w:rsidP="007431CE">
      <w:pPr>
        <w:pStyle w:val="Heading1"/>
        <w:ind w:left="432" w:hanging="432"/>
        <w:rPr>
          <w:color w:val="44546A" w:themeColor="text2"/>
        </w:rPr>
      </w:pPr>
      <w:bookmarkStart w:id="11" w:name="_Toc5716472"/>
      <w:r>
        <w:rPr>
          <w:color w:val="44546A" w:themeColor="text2"/>
        </w:rPr>
        <w:lastRenderedPageBreak/>
        <w:t>Appendix 5: Follow up sample in relation to trigger groups</w:t>
      </w:r>
      <w:bookmarkEnd w:id="11"/>
    </w:p>
    <w:p w:rsidR="00B42E23" w:rsidRPr="00B42E23" w:rsidRDefault="00B42E23" w:rsidP="00B42E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733"/>
        <w:gridCol w:w="2918"/>
        <w:gridCol w:w="1701"/>
      </w:tblGrid>
      <w:tr w:rsidR="00B42E23" w:rsidRPr="00B42E23" w:rsidTr="00620E30">
        <w:tc>
          <w:tcPr>
            <w:tcW w:w="2261" w:type="dxa"/>
          </w:tcPr>
          <w:p w:rsidR="00B42E23" w:rsidRPr="00B42E23" w:rsidRDefault="00B42E23" w:rsidP="00B42E23">
            <w:pPr>
              <w:rPr>
                <w:b/>
                <w:bCs/>
              </w:rPr>
            </w:pPr>
            <w:r w:rsidRPr="00B42E23">
              <w:rPr>
                <w:b/>
                <w:bCs/>
              </w:rPr>
              <w:t>Trigger group</w:t>
            </w:r>
          </w:p>
        </w:tc>
        <w:tc>
          <w:tcPr>
            <w:tcW w:w="1733" w:type="dxa"/>
          </w:tcPr>
          <w:p w:rsidR="00B42E23" w:rsidRPr="00B42E23" w:rsidRDefault="00B42E23" w:rsidP="00B42E23">
            <w:pPr>
              <w:rPr>
                <w:b/>
                <w:bCs/>
              </w:rPr>
            </w:pPr>
          </w:p>
        </w:tc>
        <w:tc>
          <w:tcPr>
            <w:tcW w:w="2918" w:type="dxa"/>
          </w:tcPr>
          <w:p w:rsidR="00B42E23" w:rsidRPr="00B42E23" w:rsidRDefault="00B42E23" w:rsidP="00B42E23">
            <w:pPr>
              <w:rPr>
                <w:b/>
                <w:bCs/>
              </w:rPr>
            </w:pPr>
            <w:r w:rsidRPr="00B42E23">
              <w:rPr>
                <w:b/>
                <w:bCs/>
              </w:rPr>
              <w:t>Wellbeing sample</w:t>
            </w:r>
          </w:p>
        </w:tc>
        <w:tc>
          <w:tcPr>
            <w:tcW w:w="1701" w:type="dxa"/>
          </w:tcPr>
          <w:p w:rsidR="00B42E23" w:rsidRPr="00B42E23" w:rsidRDefault="00B42E23" w:rsidP="00B42E23">
            <w:pPr>
              <w:rPr>
                <w:b/>
                <w:bCs/>
              </w:rPr>
            </w:pPr>
            <w:r w:rsidRPr="00B42E23">
              <w:rPr>
                <w:b/>
                <w:bCs/>
              </w:rPr>
              <w:t>All service users</w:t>
            </w:r>
          </w:p>
        </w:tc>
      </w:tr>
      <w:tr w:rsidR="00B42E23" w:rsidRPr="00B42E23" w:rsidTr="00620E30">
        <w:tc>
          <w:tcPr>
            <w:tcW w:w="2261" w:type="dxa"/>
          </w:tcPr>
          <w:p w:rsidR="00B42E23" w:rsidRPr="00B42E23" w:rsidRDefault="00B42E23" w:rsidP="00B42E23">
            <w:pPr>
              <w:rPr>
                <w:b/>
                <w:bCs/>
              </w:rPr>
            </w:pPr>
            <w:r w:rsidRPr="00B42E23">
              <w:rPr>
                <w:b/>
                <w:bCs/>
              </w:rPr>
              <w:t>Living without children at home/ recently retired</w:t>
            </w:r>
          </w:p>
        </w:tc>
        <w:tc>
          <w:tcPr>
            <w:tcW w:w="1733" w:type="dxa"/>
          </w:tcPr>
          <w:p w:rsidR="00B42E23" w:rsidRPr="00B42E23" w:rsidRDefault="00B42E23" w:rsidP="00B42E23">
            <w:pPr>
              <w:rPr>
                <w:b/>
              </w:rPr>
            </w:pPr>
            <w:r w:rsidRPr="00B42E23">
              <w:rPr>
                <w:b/>
              </w:rPr>
              <w:t>Yes</w:t>
            </w:r>
          </w:p>
        </w:tc>
        <w:tc>
          <w:tcPr>
            <w:tcW w:w="2918" w:type="dxa"/>
          </w:tcPr>
          <w:p w:rsidR="00B42E23" w:rsidRPr="00B42E23" w:rsidRDefault="00B42E23" w:rsidP="00B42E23">
            <w:r w:rsidRPr="00B42E23">
              <w:t>12 (17.9)</w:t>
            </w:r>
          </w:p>
        </w:tc>
        <w:tc>
          <w:tcPr>
            <w:tcW w:w="1701" w:type="dxa"/>
          </w:tcPr>
          <w:p w:rsidR="00B42E23" w:rsidRPr="00B42E23" w:rsidRDefault="00B42E23" w:rsidP="00B42E23">
            <w:r w:rsidRPr="00B42E23">
              <w:t>653 (11.3)</w:t>
            </w:r>
          </w:p>
        </w:tc>
      </w:tr>
      <w:tr w:rsidR="00B42E23" w:rsidRPr="00B42E23" w:rsidTr="00620E30">
        <w:tc>
          <w:tcPr>
            <w:tcW w:w="2261" w:type="dxa"/>
          </w:tcPr>
          <w:p w:rsidR="00B42E23" w:rsidRPr="00B42E23" w:rsidRDefault="00B42E23" w:rsidP="00B42E23">
            <w:pPr>
              <w:rPr>
                <w:b/>
                <w:bCs/>
              </w:rPr>
            </w:pPr>
          </w:p>
        </w:tc>
        <w:tc>
          <w:tcPr>
            <w:tcW w:w="1733" w:type="dxa"/>
          </w:tcPr>
          <w:p w:rsidR="00B42E23" w:rsidRPr="00B42E23" w:rsidRDefault="00B42E23" w:rsidP="00B42E23">
            <w:pPr>
              <w:rPr>
                <w:b/>
              </w:rPr>
            </w:pPr>
            <w:r w:rsidRPr="00B42E23">
              <w:rPr>
                <w:b/>
              </w:rPr>
              <w:t>No</w:t>
            </w:r>
          </w:p>
        </w:tc>
        <w:tc>
          <w:tcPr>
            <w:tcW w:w="2918" w:type="dxa"/>
          </w:tcPr>
          <w:p w:rsidR="00B42E23" w:rsidRPr="00B42E23" w:rsidRDefault="00B42E23" w:rsidP="00B42E23">
            <w:r w:rsidRPr="00B42E23">
              <w:t>55</w:t>
            </w:r>
          </w:p>
        </w:tc>
        <w:tc>
          <w:tcPr>
            <w:tcW w:w="1701" w:type="dxa"/>
          </w:tcPr>
          <w:p w:rsidR="00B42E23" w:rsidRPr="00B42E23" w:rsidRDefault="00B42E23" w:rsidP="00B42E23">
            <w:r w:rsidRPr="00B42E23">
              <w:t>5134 (88.7)</w:t>
            </w:r>
          </w:p>
        </w:tc>
      </w:tr>
      <w:tr w:rsidR="00B42E23" w:rsidRPr="00B42E23" w:rsidTr="00620E30">
        <w:tc>
          <w:tcPr>
            <w:tcW w:w="2261" w:type="dxa"/>
          </w:tcPr>
          <w:p w:rsidR="00B42E23" w:rsidRPr="00B42E23" w:rsidRDefault="00B42E23" w:rsidP="00B42E23">
            <w:pPr>
              <w:rPr>
                <w:b/>
                <w:bCs/>
              </w:rPr>
            </w:pPr>
          </w:p>
        </w:tc>
        <w:tc>
          <w:tcPr>
            <w:tcW w:w="1733" w:type="dxa"/>
          </w:tcPr>
          <w:p w:rsidR="00B42E23" w:rsidRPr="00B42E23" w:rsidRDefault="00B42E23" w:rsidP="00B42E23">
            <w:pPr>
              <w:rPr>
                <w:b/>
              </w:rPr>
            </w:pPr>
          </w:p>
        </w:tc>
        <w:tc>
          <w:tcPr>
            <w:tcW w:w="2918" w:type="dxa"/>
          </w:tcPr>
          <w:p w:rsidR="00B42E23" w:rsidRPr="00B42E23" w:rsidRDefault="00B42E23" w:rsidP="00B42E23"/>
        </w:tc>
        <w:tc>
          <w:tcPr>
            <w:tcW w:w="1701" w:type="dxa"/>
          </w:tcPr>
          <w:p w:rsidR="00B42E23" w:rsidRPr="00B42E23" w:rsidRDefault="00B42E23" w:rsidP="00B42E23"/>
        </w:tc>
      </w:tr>
      <w:tr w:rsidR="00B42E23" w:rsidRPr="00B42E23" w:rsidTr="00620E30">
        <w:tc>
          <w:tcPr>
            <w:tcW w:w="2261" w:type="dxa"/>
          </w:tcPr>
          <w:p w:rsidR="00B42E23" w:rsidRPr="00B42E23" w:rsidRDefault="00B42E23" w:rsidP="00B42E23">
            <w:pPr>
              <w:rPr>
                <w:b/>
                <w:bCs/>
              </w:rPr>
            </w:pPr>
            <w:r w:rsidRPr="00B42E23">
              <w:rPr>
                <w:b/>
                <w:bCs/>
              </w:rPr>
              <w:t>Recently divorced/separated</w:t>
            </w:r>
          </w:p>
        </w:tc>
        <w:tc>
          <w:tcPr>
            <w:tcW w:w="1733" w:type="dxa"/>
          </w:tcPr>
          <w:p w:rsidR="00B42E23" w:rsidRPr="00B42E23" w:rsidRDefault="00B42E23" w:rsidP="00B42E23">
            <w:pPr>
              <w:rPr>
                <w:b/>
              </w:rPr>
            </w:pPr>
            <w:r w:rsidRPr="00B42E23">
              <w:rPr>
                <w:b/>
              </w:rPr>
              <w:t>Yes</w:t>
            </w:r>
          </w:p>
        </w:tc>
        <w:tc>
          <w:tcPr>
            <w:tcW w:w="2918" w:type="dxa"/>
          </w:tcPr>
          <w:p w:rsidR="00B42E23" w:rsidRPr="00B42E23" w:rsidRDefault="00B42E23" w:rsidP="00B42E23"/>
        </w:tc>
        <w:tc>
          <w:tcPr>
            <w:tcW w:w="1701" w:type="dxa"/>
          </w:tcPr>
          <w:p w:rsidR="00B42E23" w:rsidRPr="00B42E23" w:rsidRDefault="00B42E23" w:rsidP="00B42E23">
            <w:r w:rsidRPr="00B42E23">
              <w:t>134(2.3)</w:t>
            </w:r>
          </w:p>
        </w:tc>
      </w:tr>
      <w:tr w:rsidR="00B42E23" w:rsidRPr="00B42E23" w:rsidTr="00620E30">
        <w:tc>
          <w:tcPr>
            <w:tcW w:w="2261" w:type="dxa"/>
          </w:tcPr>
          <w:p w:rsidR="00B42E23" w:rsidRPr="00B42E23" w:rsidRDefault="00B42E23" w:rsidP="00B42E23">
            <w:pPr>
              <w:rPr>
                <w:b/>
                <w:bCs/>
              </w:rPr>
            </w:pPr>
          </w:p>
        </w:tc>
        <w:tc>
          <w:tcPr>
            <w:tcW w:w="1733" w:type="dxa"/>
          </w:tcPr>
          <w:p w:rsidR="00B42E23" w:rsidRPr="00B42E23" w:rsidRDefault="00B42E23" w:rsidP="00B42E23">
            <w:pPr>
              <w:rPr>
                <w:b/>
              </w:rPr>
            </w:pPr>
            <w:r w:rsidRPr="00B42E23">
              <w:rPr>
                <w:b/>
              </w:rPr>
              <w:t>No</w:t>
            </w:r>
          </w:p>
        </w:tc>
        <w:tc>
          <w:tcPr>
            <w:tcW w:w="2918" w:type="dxa"/>
          </w:tcPr>
          <w:p w:rsidR="00B42E23" w:rsidRPr="00B42E23" w:rsidRDefault="00B42E23" w:rsidP="00B42E23"/>
        </w:tc>
        <w:tc>
          <w:tcPr>
            <w:tcW w:w="1701" w:type="dxa"/>
          </w:tcPr>
          <w:p w:rsidR="00B42E23" w:rsidRPr="00B42E23" w:rsidRDefault="00B42E23" w:rsidP="00B42E23">
            <w:r w:rsidRPr="00B42E23">
              <w:t>5653 (97.7)</w:t>
            </w:r>
          </w:p>
        </w:tc>
      </w:tr>
      <w:tr w:rsidR="00B42E23" w:rsidRPr="00B42E23" w:rsidTr="00620E30">
        <w:tc>
          <w:tcPr>
            <w:tcW w:w="2261" w:type="dxa"/>
          </w:tcPr>
          <w:p w:rsidR="00B42E23" w:rsidRPr="00B42E23" w:rsidRDefault="00B42E23" w:rsidP="00B42E23">
            <w:pPr>
              <w:rPr>
                <w:b/>
                <w:bCs/>
              </w:rPr>
            </w:pPr>
          </w:p>
        </w:tc>
        <w:tc>
          <w:tcPr>
            <w:tcW w:w="1733" w:type="dxa"/>
          </w:tcPr>
          <w:p w:rsidR="00B42E23" w:rsidRPr="00B42E23" w:rsidRDefault="00B42E23" w:rsidP="00B42E23">
            <w:pPr>
              <w:rPr>
                <w:b/>
              </w:rPr>
            </w:pPr>
          </w:p>
        </w:tc>
        <w:tc>
          <w:tcPr>
            <w:tcW w:w="2918" w:type="dxa"/>
          </w:tcPr>
          <w:p w:rsidR="00B42E23" w:rsidRPr="00B42E23" w:rsidRDefault="00B42E23" w:rsidP="00B42E23"/>
        </w:tc>
        <w:tc>
          <w:tcPr>
            <w:tcW w:w="1701" w:type="dxa"/>
          </w:tcPr>
          <w:p w:rsidR="00B42E23" w:rsidRPr="00B42E23" w:rsidRDefault="00B42E23" w:rsidP="00B42E23"/>
        </w:tc>
      </w:tr>
      <w:tr w:rsidR="00B42E23" w:rsidRPr="00B42E23" w:rsidTr="00620E30">
        <w:tc>
          <w:tcPr>
            <w:tcW w:w="2261" w:type="dxa"/>
          </w:tcPr>
          <w:p w:rsidR="00B42E23" w:rsidRPr="00B42E23" w:rsidRDefault="00B42E23" w:rsidP="00B42E23">
            <w:pPr>
              <w:rPr>
                <w:b/>
                <w:bCs/>
              </w:rPr>
            </w:pPr>
            <w:r w:rsidRPr="00B42E23">
              <w:rPr>
                <w:b/>
                <w:bCs/>
              </w:rPr>
              <w:t>Recently bereaved</w:t>
            </w:r>
          </w:p>
        </w:tc>
        <w:tc>
          <w:tcPr>
            <w:tcW w:w="1733" w:type="dxa"/>
          </w:tcPr>
          <w:p w:rsidR="00B42E23" w:rsidRPr="00B42E23" w:rsidRDefault="00B42E23" w:rsidP="00B42E23">
            <w:pPr>
              <w:rPr>
                <w:b/>
              </w:rPr>
            </w:pPr>
            <w:r w:rsidRPr="00B42E23">
              <w:rPr>
                <w:b/>
              </w:rPr>
              <w:t>Yes</w:t>
            </w:r>
          </w:p>
        </w:tc>
        <w:tc>
          <w:tcPr>
            <w:tcW w:w="2918" w:type="dxa"/>
          </w:tcPr>
          <w:p w:rsidR="00B42E23" w:rsidRPr="00B42E23" w:rsidRDefault="00B42E23" w:rsidP="00B42E23">
            <w:r w:rsidRPr="00B42E23">
              <w:t>10 (14.9)</w:t>
            </w:r>
          </w:p>
        </w:tc>
        <w:tc>
          <w:tcPr>
            <w:tcW w:w="1701" w:type="dxa"/>
          </w:tcPr>
          <w:p w:rsidR="00B42E23" w:rsidRPr="00B42E23" w:rsidRDefault="00B42E23" w:rsidP="00B42E23">
            <w:r w:rsidRPr="00B42E23">
              <w:t>377 (6.5)</w:t>
            </w:r>
          </w:p>
        </w:tc>
      </w:tr>
      <w:tr w:rsidR="00B42E23" w:rsidRPr="00B42E23" w:rsidTr="00620E30">
        <w:tc>
          <w:tcPr>
            <w:tcW w:w="2261" w:type="dxa"/>
          </w:tcPr>
          <w:p w:rsidR="00B42E23" w:rsidRPr="00B42E23" w:rsidRDefault="00B42E23" w:rsidP="00B42E23">
            <w:pPr>
              <w:rPr>
                <w:b/>
                <w:bCs/>
              </w:rPr>
            </w:pPr>
          </w:p>
        </w:tc>
        <w:tc>
          <w:tcPr>
            <w:tcW w:w="1733" w:type="dxa"/>
          </w:tcPr>
          <w:p w:rsidR="00B42E23" w:rsidRPr="00B42E23" w:rsidRDefault="00B42E23" w:rsidP="00B42E23">
            <w:pPr>
              <w:rPr>
                <w:b/>
              </w:rPr>
            </w:pPr>
            <w:r w:rsidRPr="00B42E23">
              <w:rPr>
                <w:b/>
              </w:rPr>
              <w:t>No</w:t>
            </w:r>
          </w:p>
        </w:tc>
        <w:tc>
          <w:tcPr>
            <w:tcW w:w="2918" w:type="dxa"/>
          </w:tcPr>
          <w:p w:rsidR="00B42E23" w:rsidRPr="00B42E23" w:rsidRDefault="00B42E23" w:rsidP="00B42E23">
            <w:r w:rsidRPr="00B42E23">
              <w:t>57</w:t>
            </w:r>
          </w:p>
        </w:tc>
        <w:tc>
          <w:tcPr>
            <w:tcW w:w="1701" w:type="dxa"/>
          </w:tcPr>
          <w:p w:rsidR="00B42E23" w:rsidRPr="00B42E23" w:rsidRDefault="00B42E23" w:rsidP="00B42E23">
            <w:r w:rsidRPr="00B42E23">
              <w:t>5410 (97.7)</w:t>
            </w:r>
          </w:p>
        </w:tc>
      </w:tr>
      <w:tr w:rsidR="00B42E23" w:rsidRPr="00B42E23" w:rsidTr="00620E30">
        <w:tc>
          <w:tcPr>
            <w:tcW w:w="2261" w:type="dxa"/>
          </w:tcPr>
          <w:p w:rsidR="00B42E23" w:rsidRPr="00B42E23" w:rsidRDefault="00B42E23" w:rsidP="00B42E23">
            <w:pPr>
              <w:rPr>
                <w:b/>
                <w:bCs/>
              </w:rPr>
            </w:pPr>
          </w:p>
        </w:tc>
        <w:tc>
          <w:tcPr>
            <w:tcW w:w="1733" w:type="dxa"/>
          </w:tcPr>
          <w:p w:rsidR="00B42E23" w:rsidRPr="00B42E23" w:rsidRDefault="00B42E23" w:rsidP="00B42E23">
            <w:pPr>
              <w:rPr>
                <w:b/>
              </w:rPr>
            </w:pPr>
          </w:p>
        </w:tc>
        <w:tc>
          <w:tcPr>
            <w:tcW w:w="2918" w:type="dxa"/>
          </w:tcPr>
          <w:p w:rsidR="00B42E23" w:rsidRPr="00B42E23" w:rsidRDefault="00B42E23" w:rsidP="00B42E23"/>
        </w:tc>
        <w:tc>
          <w:tcPr>
            <w:tcW w:w="1701" w:type="dxa"/>
          </w:tcPr>
          <w:p w:rsidR="00B42E23" w:rsidRPr="00B42E23" w:rsidRDefault="00B42E23" w:rsidP="00B42E23"/>
        </w:tc>
      </w:tr>
      <w:tr w:rsidR="00B42E23" w:rsidRPr="00B42E23" w:rsidTr="00620E30">
        <w:tc>
          <w:tcPr>
            <w:tcW w:w="2261" w:type="dxa"/>
          </w:tcPr>
          <w:p w:rsidR="00B42E23" w:rsidRPr="00B42E23" w:rsidRDefault="00B42E23" w:rsidP="00B42E23">
            <w:pPr>
              <w:rPr>
                <w:b/>
                <w:bCs/>
              </w:rPr>
            </w:pPr>
            <w:r w:rsidRPr="00B42E23">
              <w:rPr>
                <w:b/>
                <w:bCs/>
              </w:rPr>
              <w:t>Experiencing health issues</w:t>
            </w:r>
          </w:p>
        </w:tc>
        <w:tc>
          <w:tcPr>
            <w:tcW w:w="1733" w:type="dxa"/>
          </w:tcPr>
          <w:p w:rsidR="00B42E23" w:rsidRPr="00B42E23" w:rsidRDefault="00B42E23" w:rsidP="00B42E23">
            <w:pPr>
              <w:rPr>
                <w:b/>
              </w:rPr>
            </w:pPr>
            <w:r w:rsidRPr="00B42E23">
              <w:rPr>
                <w:b/>
              </w:rPr>
              <w:t>Yes</w:t>
            </w:r>
          </w:p>
        </w:tc>
        <w:tc>
          <w:tcPr>
            <w:tcW w:w="2918" w:type="dxa"/>
          </w:tcPr>
          <w:p w:rsidR="00B42E23" w:rsidRPr="00B42E23" w:rsidRDefault="00B42E23" w:rsidP="00B42E23">
            <w:r w:rsidRPr="00B42E23">
              <w:t>52  (77.6)</w:t>
            </w:r>
          </w:p>
        </w:tc>
        <w:tc>
          <w:tcPr>
            <w:tcW w:w="1701" w:type="dxa"/>
          </w:tcPr>
          <w:p w:rsidR="00B42E23" w:rsidRPr="00B42E23" w:rsidRDefault="00B42E23" w:rsidP="00B42E23">
            <w:r w:rsidRPr="00B42E23">
              <w:t>2511 (43.4)</w:t>
            </w:r>
          </w:p>
        </w:tc>
      </w:tr>
      <w:tr w:rsidR="00B42E23" w:rsidRPr="00B42E23" w:rsidTr="00620E30">
        <w:tc>
          <w:tcPr>
            <w:tcW w:w="2261" w:type="dxa"/>
          </w:tcPr>
          <w:p w:rsidR="00B42E23" w:rsidRPr="00B42E23" w:rsidRDefault="00B42E23" w:rsidP="00B42E23">
            <w:pPr>
              <w:rPr>
                <w:b/>
                <w:bCs/>
              </w:rPr>
            </w:pPr>
          </w:p>
        </w:tc>
        <w:tc>
          <w:tcPr>
            <w:tcW w:w="1733" w:type="dxa"/>
          </w:tcPr>
          <w:p w:rsidR="00B42E23" w:rsidRPr="00B42E23" w:rsidRDefault="00B42E23" w:rsidP="00B42E23">
            <w:pPr>
              <w:rPr>
                <w:b/>
              </w:rPr>
            </w:pPr>
            <w:r w:rsidRPr="00B42E23">
              <w:rPr>
                <w:b/>
              </w:rPr>
              <w:t>No</w:t>
            </w:r>
          </w:p>
        </w:tc>
        <w:tc>
          <w:tcPr>
            <w:tcW w:w="2918" w:type="dxa"/>
          </w:tcPr>
          <w:p w:rsidR="00B42E23" w:rsidRPr="00B42E23" w:rsidRDefault="00B42E23" w:rsidP="00B42E23">
            <w:r w:rsidRPr="00B42E23">
              <w:t>15</w:t>
            </w:r>
          </w:p>
        </w:tc>
        <w:tc>
          <w:tcPr>
            <w:tcW w:w="1701" w:type="dxa"/>
          </w:tcPr>
          <w:p w:rsidR="00B42E23" w:rsidRPr="00B42E23" w:rsidRDefault="00B42E23" w:rsidP="00B42E23">
            <w:r w:rsidRPr="00B42E23">
              <w:t>3276 (56.6)</w:t>
            </w:r>
          </w:p>
        </w:tc>
      </w:tr>
      <w:tr w:rsidR="00B42E23" w:rsidRPr="00B42E23" w:rsidTr="00620E30">
        <w:tc>
          <w:tcPr>
            <w:tcW w:w="2261" w:type="dxa"/>
          </w:tcPr>
          <w:p w:rsidR="00B42E23" w:rsidRPr="00B42E23" w:rsidRDefault="00B42E23" w:rsidP="00B42E23">
            <w:pPr>
              <w:rPr>
                <w:b/>
                <w:bCs/>
              </w:rPr>
            </w:pPr>
          </w:p>
        </w:tc>
        <w:tc>
          <w:tcPr>
            <w:tcW w:w="1733" w:type="dxa"/>
          </w:tcPr>
          <w:p w:rsidR="00B42E23" w:rsidRPr="00B42E23" w:rsidRDefault="00B42E23" w:rsidP="00B42E23">
            <w:pPr>
              <w:rPr>
                <w:b/>
              </w:rPr>
            </w:pPr>
          </w:p>
        </w:tc>
        <w:tc>
          <w:tcPr>
            <w:tcW w:w="2918" w:type="dxa"/>
          </w:tcPr>
          <w:p w:rsidR="00B42E23" w:rsidRPr="00B42E23" w:rsidRDefault="00B42E23" w:rsidP="00B42E23"/>
        </w:tc>
        <w:tc>
          <w:tcPr>
            <w:tcW w:w="1701" w:type="dxa"/>
          </w:tcPr>
          <w:p w:rsidR="00B42E23" w:rsidRPr="00B42E23" w:rsidRDefault="00B42E23" w:rsidP="00B42E23"/>
        </w:tc>
      </w:tr>
      <w:tr w:rsidR="00B42E23" w:rsidRPr="00B42E23" w:rsidTr="00620E30">
        <w:tc>
          <w:tcPr>
            <w:tcW w:w="2261" w:type="dxa"/>
          </w:tcPr>
          <w:p w:rsidR="00B42E23" w:rsidRPr="00B42E23" w:rsidRDefault="00B42E23" w:rsidP="00B42E23">
            <w:pPr>
              <w:rPr>
                <w:b/>
                <w:bCs/>
              </w:rPr>
            </w:pPr>
            <w:r w:rsidRPr="00B42E23">
              <w:rPr>
                <w:b/>
                <w:bCs/>
              </w:rPr>
              <w:t>With mobility issues</w:t>
            </w:r>
          </w:p>
        </w:tc>
        <w:tc>
          <w:tcPr>
            <w:tcW w:w="1733" w:type="dxa"/>
          </w:tcPr>
          <w:p w:rsidR="00B42E23" w:rsidRPr="00B42E23" w:rsidRDefault="00B42E23" w:rsidP="00B42E23">
            <w:pPr>
              <w:rPr>
                <w:b/>
              </w:rPr>
            </w:pPr>
            <w:r w:rsidRPr="00B42E23">
              <w:rPr>
                <w:b/>
              </w:rPr>
              <w:t>Yes</w:t>
            </w:r>
          </w:p>
        </w:tc>
        <w:tc>
          <w:tcPr>
            <w:tcW w:w="2918" w:type="dxa"/>
          </w:tcPr>
          <w:p w:rsidR="00B42E23" w:rsidRPr="00B42E23" w:rsidRDefault="00B42E23" w:rsidP="00B42E23">
            <w:r w:rsidRPr="00B42E23">
              <w:t>36 (53.7)</w:t>
            </w:r>
          </w:p>
        </w:tc>
        <w:tc>
          <w:tcPr>
            <w:tcW w:w="1701" w:type="dxa"/>
          </w:tcPr>
          <w:p w:rsidR="00B42E23" w:rsidRPr="00B42E23" w:rsidRDefault="00B42E23" w:rsidP="00B42E23">
            <w:r w:rsidRPr="00B42E23">
              <w:t>1319 (22.8)</w:t>
            </w:r>
          </w:p>
        </w:tc>
      </w:tr>
      <w:tr w:rsidR="00B42E23" w:rsidRPr="00B42E23" w:rsidTr="00620E30">
        <w:tc>
          <w:tcPr>
            <w:tcW w:w="2261" w:type="dxa"/>
          </w:tcPr>
          <w:p w:rsidR="00B42E23" w:rsidRPr="00B42E23" w:rsidRDefault="00B42E23" w:rsidP="00B42E23">
            <w:pPr>
              <w:rPr>
                <w:b/>
                <w:bCs/>
              </w:rPr>
            </w:pPr>
          </w:p>
        </w:tc>
        <w:tc>
          <w:tcPr>
            <w:tcW w:w="1733" w:type="dxa"/>
          </w:tcPr>
          <w:p w:rsidR="00B42E23" w:rsidRPr="00B42E23" w:rsidRDefault="00B42E23" w:rsidP="00B42E23">
            <w:pPr>
              <w:rPr>
                <w:b/>
              </w:rPr>
            </w:pPr>
            <w:r w:rsidRPr="00B42E23">
              <w:rPr>
                <w:b/>
              </w:rPr>
              <w:t>No</w:t>
            </w:r>
          </w:p>
        </w:tc>
        <w:tc>
          <w:tcPr>
            <w:tcW w:w="2918" w:type="dxa"/>
          </w:tcPr>
          <w:p w:rsidR="00B42E23" w:rsidRPr="00B42E23" w:rsidRDefault="00B42E23" w:rsidP="00B42E23">
            <w:r w:rsidRPr="00B42E23">
              <w:t>31</w:t>
            </w:r>
          </w:p>
        </w:tc>
        <w:tc>
          <w:tcPr>
            <w:tcW w:w="1701" w:type="dxa"/>
          </w:tcPr>
          <w:p w:rsidR="00B42E23" w:rsidRPr="00B42E23" w:rsidRDefault="00B42E23" w:rsidP="00B42E23">
            <w:r w:rsidRPr="00B42E23">
              <w:t>3276 (56.6)</w:t>
            </w:r>
          </w:p>
        </w:tc>
      </w:tr>
      <w:tr w:rsidR="00B42E23" w:rsidRPr="00B42E23" w:rsidTr="00620E30">
        <w:tc>
          <w:tcPr>
            <w:tcW w:w="2261" w:type="dxa"/>
          </w:tcPr>
          <w:p w:rsidR="00B42E23" w:rsidRPr="00B42E23" w:rsidRDefault="00B42E23" w:rsidP="00B42E23">
            <w:pPr>
              <w:rPr>
                <w:b/>
                <w:bCs/>
              </w:rPr>
            </w:pPr>
          </w:p>
        </w:tc>
        <w:tc>
          <w:tcPr>
            <w:tcW w:w="1733" w:type="dxa"/>
          </w:tcPr>
          <w:p w:rsidR="00B42E23" w:rsidRPr="00B42E23" w:rsidRDefault="00B42E23" w:rsidP="00B42E23">
            <w:pPr>
              <w:rPr>
                <w:b/>
              </w:rPr>
            </w:pPr>
          </w:p>
        </w:tc>
        <w:tc>
          <w:tcPr>
            <w:tcW w:w="2918" w:type="dxa"/>
          </w:tcPr>
          <w:p w:rsidR="00B42E23" w:rsidRPr="00B42E23" w:rsidRDefault="00B42E23" w:rsidP="00B42E23"/>
        </w:tc>
        <w:tc>
          <w:tcPr>
            <w:tcW w:w="1701" w:type="dxa"/>
          </w:tcPr>
          <w:p w:rsidR="00B42E23" w:rsidRPr="00B42E23" w:rsidRDefault="00B42E23" w:rsidP="00B42E23"/>
        </w:tc>
      </w:tr>
      <w:tr w:rsidR="00B42E23" w:rsidRPr="00B42E23" w:rsidTr="00620E30">
        <w:tc>
          <w:tcPr>
            <w:tcW w:w="2261" w:type="dxa"/>
          </w:tcPr>
          <w:p w:rsidR="00B42E23" w:rsidRPr="00B42E23" w:rsidRDefault="00B42E23" w:rsidP="00B42E23">
            <w:pPr>
              <w:rPr>
                <w:b/>
                <w:bCs/>
              </w:rPr>
            </w:pPr>
            <w:r w:rsidRPr="00B42E23">
              <w:rPr>
                <w:b/>
                <w:bCs/>
              </w:rPr>
              <w:t>Young parents</w:t>
            </w:r>
          </w:p>
        </w:tc>
        <w:tc>
          <w:tcPr>
            <w:tcW w:w="1733" w:type="dxa"/>
          </w:tcPr>
          <w:p w:rsidR="00B42E23" w:rsidRPr="00B42E23" w:rsidRDefault="00B42E23" w:rsidP="00B42E23">
            <w:pPr>
              <w:rPr>
                <w:b/>
              </w:rPr>
            </w:pPr>
            <w:r w:rsidRPr="00B42E23">
              <w:rPr>
                <w:b/>
              </w:rPr>
              <w:t>Yes</w:t>
            </w:r>
          </w:p>
        </w:tc>
        <w:tc>
          <w:tcPr>
            <w:tcW w:w="2918" w:type="dxa"/>
          </w:tcPr>
          <w:p w:rsidR="00B42E23" w:rsidRPr="00B42E23" w:rsidRDefault="00B42E23" w:rsidP="00B42E23">
            <w:r w:rsidRPr="00B42E23">
              <w:t>2 (3%)</w:t>
            </w:r>
          </w:p>
        </w:tc>
        <w:tc>
          <w:tcPr>
            <w:tcW w:w="1701" w:type="dxa"/>
          </w:tcPr>
          <w:p w:rsidR="00B42E23" w:rsidRPr="00B42E23" w:rsidRDefault="00B42E23" w:rsidP="00B42E23">
            <w:r w:rsidRPr="00B42E23">
              <w:t>89 (1.5)</w:t>
            </w:r>
          </w:p>
        </w:tc>
      </w:tr>
      <w:tr w:rsidR="00B42E23" w:rsidRPr="00B42E23" w:rsidTr="00620E30">
        <w:tc>
          <w:tcPr>
            <w:tcW w:w="2261" w:type="dxa"/>
          </w:tcPr>
          <w:p w:rsidR="00B42E23" w:rsidRPr="00B42E23" w:rsidRDefault="00B42E23" w:rsidP="00B42E23"/>
        </w:tc>
        <w:tc>
          <w:tcPr>
            <w:tcW w:w="1733" w:type="dxa"/>
          </w:tcPr>
          <w:p w:rsidR="00B42E23" w:rsidRPr="00B42E23" w:rsidRDefault="00B42E23" w:rsidP="00B42E23">
            <w:pPr>
              <w:rPr>
                <w:b/>
              </w:rPr>
            </w:pPr>
            <w:r w:rsidRPr="00B42E23">
              <w:rPr>
                <w:b/>
              </w:rPr>
              <w:t>No</w:t>
            </w:r>
          </w:p>
        </w:tc>
        <w:tc>
          <w:tcPr>
            <w:tcW w:w="2918" w:type="dxa"/>
          </w:tcPr>
          <w:p w:rsidR="00B42E23" w:rsidRPr="00B42E23" w:rsidRDefault="00B42E23" w:rsidP="00B42E23">
            <w:r w:rsidRPr="00B42E23">
              <w:t>65</w:t>
            </w:r>
          </w:p>
        </w:tc>
        <w:tc>
          <w:tcPr>
            <w:tcW w:w="1701" w:type="dxa"/>
          </w:tcPr>
          <w:p w:rsidR="00B42E23" w:rsidRPr="00B42E23" w:rsidRDefault="00B42E23" w:rsidP="00B42E23">
            <w:r w:rsidRPr="00B42E23">
              <w:t>5698 (98.5)</w:t>
            </w:r>
          </w:p>
        </w:tc>
      </w:tr>
      <w:tr w:rsidR="00B42E23" w:rsidRPr="00B42E23" w:rsidTr="00620E30">
        <w:tc>
          <w:tcPr>
            <w:tcW w:w="2261" w:type="dxa"/>
          </w:tcPr>
          <w:p w:rsidR="00B42E23" w:rsidRPr="00B42E23" w:rsidRDefault="00B42E23" w:rsidP="00B42E23"/>
        </w:tc>
        <w:tc>
          <w:tcPr>
            <w:tcW w:w="1733" w:type="dxa"/>
          </w:tcPr>
          <w:p w:rsidR="00B42E23" w:rsidRPr="00B42E23" w:rsidRDefault="00B42E23" w:rsidP="00B42E23">
            <w:pPr>
              <w:rPr>
                <w:b/>
              </w:rPr>
            </w:pPr>
          </w:p>
        </w:tc>
        <w:tc>
          <w:tcPr>
            <w:tcW w:w="2918" w:type="dxa"/>
          </w:tcPr>
          <w:p w:rsidR="00B42E23" w:rsidRPr="00B42E23" w:rsidRDefault="00B42E23" w:rsidP="00B42E23"/>
        </w:tc>
        <w:tc>
          <w:tcPr>
            <w:tcW w:w="1701" w:type="dxa"/>
          </w:tcPr>
          <w:p w:rsidR="00B42E23" w:rsidRPr="00B42E23" w:rsidRDefault="00B42E23" w:rsidP="00B42E23"/>
        </w:tc>
      </w:tr>
      <w:tr w:rsidR="00B42E23" w:rsidRPr="00B42E23" w:rsidTr="00620E30">
        <w:tc>
          <w:tcPr>
            <w:tcW w:w="2261" w:type="dxa"/>
          </w:tcPr>
          <w:p w:rsidR="00B42E23" w:rsidRPr="00B42E23" w:rsidRDefault="00B42E23" w:rsidP="00B42E23">
            <w:pPr>
              <w:rPr>
                <w:b/>
                <w:bCs/>
              </w:rPr>
            </w:pPr>
            <w:r w:rsidRPr="00B42E23">
              <w:rPr>
                <w:b/>
                <w:bCs/>
              </w:rPr>
              <w:t>Trigger group status</w:t>
            </w:r>
          </w:p>
        </w:tc>
        <w:tc>
          <w:tcPr>
            <w:tcW w:w="1733" w:type="dxa"/>
          </w:tcPr>
          <w:p w:rsidR="00B42E23" w:rsidRPr="00B42E23" w:rsidRDefault="00B42E23" w:rsidP="00B42E23">
            <w:pPr>
              <w:rPr>
                <w:b/>
              </w:rPr>
            </w:pPr>
            <w:r w:rsidRPr="00B42E23">
              <w:rPr>
                <w:b/>
              </w:rPr>
              <w:t>Yes</w:t>
            </w:r>
          </w:p>
        </w:tc>
        <w:tc>
          <w:tcPr>
            <w:tcW w:w="2918" w:type="dxa"/>
          </w:tcPr>
          <w:p w:rsidR="00B42E23" w:rsidRPr="00B42E23" w:rsidRDefault="00B42E23" w:rsidP="00B42E23">
            <w:r w:rsidRPr="00B42E23">
              <w:t>2</w:t>
            </w:r>
          </w:p>
        </w:tc>
        <w:tc>
          <w:tcPr>
            <w:tcW w:w="1701" w:type="dxa"/>
          </w:tcPr>
          <w:p w:rsidR="00B42E23" w:rsidRPr="00B42E23" w:rsidRDefault="00B42E23" w:rsidP="00B42E23">
            <w:r w:rsidRPr="00B42E23">
              <w:t>2764 (47.8)</w:t>
            </w:r>
          </w:p>
        </w:tc>
      </w:tr>
      <w:tr w:rsidR="00B42E23" w:rsidRPr="00B42E23" w:rsidTr="00620E30">
        <w:tc>
          <w:tcPr>
            <w:tcW w:w="2261" w:type="dxa"/>
          </w:tcPr>
          <w:p w:rsidR="00B42E23" w:rsidRPr="00B42E23" w:rsidRDefault="00B42E23" w:rsidP="00B42E23"/>
        </w:tc>
        <w:tc>
          <w:tcPr>
            <w:tcW w:w="1733" w:type="dxa"/>
          </w:tcPr>
          <w:p w:rsidR="00B42E23" w:rsidRPr="00B42E23" w:rsidRDefault="00B42E23" w:rsidP="00B42E23">
            <w:pPr>
              <w:rPr>
                <w:b/>
              </w:rPr>
            </w:pPr>
            <w:r w:rsidRPr="00B42E23">
              <w:rPr>
                <w:b/>
              </w:rPr>
              <w:t>No</w:t>
            </w:r>
          </w:p>
        </w:tc>
        <w:tc>
          <w:tcPr>
            <w:tcW w:w="2918" w:type="dxa"/>
          </w:tcPr>
          <w:p w:rsidR="00B42E23" w:rsidRPr="00B42E23" w:rsidRDefault="00B42E23" w:rsidP="00B42E23">
            <w:r w:rsidRPr="00B42E23">
              <w:t>65</w:t>
            </w:r>
          </w:p>
        </w:tc>
        <w:tc>
          <w:tcPr>
            <w:tcW w:w="1701" w:type="dxa"/>
          </w:tcPr>
          <w:p w:rsidR="00B42E23" w:rsidRPr="00B42E23" w:rsidRDefault="00B42E23" w:rsidP="00B42E23">
            <w:r w:rsidRPr="00B42E23">
              <w:t>3023 (52.2)</w:t>
            </w:r>
          </w:p>
        </w:tc>
      </w:tr>
    </w:tbl>
    <w:p w:rsidR="0051233A" w:rsidRDefault="0051233A" w:rsidP="00B42E23">
      <w:pPr>
        <w:rPr>
          <w:b/>
        </w:rPr>
      </w:pPr>
    </w:p>
    <w:p w:rsidR="0051233A" w:rsidRDefault="0051233A">
      <w:pPr>
        <w:rPr>
          <w:b/>
        </w:rPr>
      </w:pPr>
      <w:r>
        <w:rPr>
          <w:b/>
        </w:rPr>
        <w:br w:type="page"/>
      </w:r>
    </w:p>
    <w:p w:rsidR="007431CE" w:rsidRDefault="007431CE" w:rsidP="007431CE">
      <w:pPr>
        <w:pStyle w:val="Heading1"/>
        <w:ind w:left="432" w:hanging="432"/>
        <w:rPr>
          <w:color w:val="44546A" w:themeColor="text2"/>
        </w:rPr>
      </w:pPr>
      <w:bookmarkStart w:id="12" w:name="_Toc5716473"/>
      <w:r>
        <w:rPr>
          <w:color w:val="44546A" w:themeColor="text2"/>
        </w:rPr>
        <w:lastRenderedPageBreak/>
        <w:t>Appendix 6: Demographics of the follow up sample in relation to all service users</w:t>
      </w:r>
      <w:bookmarkEnd w:id="12"/>
    </w:p>
    <w:p w:rsidR="007431CE" w:rsidRPr="007431CE" w:rsidRDefault="007431CE" w:rsidP="007431CE">
      <w:pPr>
        <w:rPr>
          <w:lang w:eastAsia="en-US"/>
        </w:rPr>
      </w:pP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349"/>
        <w:gridCol w:w="2070"/>
        <w:gridCol w:w="2250"/>
      </w:tblGrid>
      <w:tr w:rsidR="00186A75" w:rsidRPr="00186A75" w:rsidTr="00620E30">
        <w:tc>
          <w:tcPr>
            <w:tcW w:w="1696" w:type="dxa"/>
          </w:tcPr>
          <w:p w:rsidR="00186A75" w:rsidRPr="00186A75" w:rsidRDefault="00186A75" w:rsidP="00186A75">
            <w:pPr>
              <w:rPr>
                <w:b/>
              </w:rPr>
            </w:pPr>
            <w:r w:rsidRPr="00186A75">
              <w:rPr>
                <w:b/>
              </w:rPr>
              <w:t>Demographic</w:t>
            </w:r>
          </w:p>
        </w:tc>
        <w:tc>
          <w:tcPr>
            <w:tcW w:w="2349" w:type="dxa"/>
          </w:tcPr>
          <w:p w:rsidR="00186A75" w:rsidRPr="00186A75" w:rsidRDefault="00186A75" w:rsidP="00186A75">
            <w:pPr>
              <w:rPr>
                <w:b/>
              </w:rPr>
            </w:pPr>
          </w:p>
        </w:tc>
        <w:tc>
          <w:tcPr>
            <w:tcW w:w="2070" w:type="dxa"/>
          </w:tcPr>
          <w:p w:rsidR="00186A75" w:rsidRPr="00186A75" w:rsidRDefault="00186A75" w:rsidP="00186A75">
            <w:pPr>
              <w:rPr>
                <w:b/>
              </w:rPr>
            </w:pPr>
            <w:r w:rsidRPr="00186A75">
              <w:rPr>
                <w:b/>
              </w:rPr>
              <w:t>Follow-up sample</w:t>
            </w:r>
          </w:p>
          <w:p w:rsidR="00186A75" w:rsidRPr="00186A75" w:rsidRDefault="00186A75" w:rsidP="00186A75">
            <w:pPr>
              <w:rPr>
                <w:b/>
              </w:rPr>
            </w:pPr>
            <w:r w:rsidRPr="00186A75">
              <w:rPr>
                <w:b/>
              </w:rPr>
              <w:t>(n= 79)</w:t>
            </w:r>
          </w:p>
        </w:tc>
        <w:tc>
          <w:tcPr>
            <w:tcW w:w="2250" w:type="dxa"/>
          </w:tcPr>
          <w:p w:rsidR="00186A75" w:rsidRPr="00186A75" w:rsidRDefault="00186A75" w:rsidP="00186A75">
            <w:pPr>
              <w:rPr>
                <w:b/>
              </w:rPr>
            </w:pPr>
            <w:r w:rsidRPr="00186A75">
              <w:rPr>
                <w:b/>
              </w:rPr>
              <w:t>All service users   (n= 5787</w:t>
            </w:r>
          </w:p>
        </w:tc>
      </w:tr>
      <w:tr w:rsidR="00186A75" w:rsidRPr="00186A75" w:rsidTr="00620E30">
        <w:tc>
          <w:tcPr>
            <w:tcW w:w="1696" w:type="dxa"/>
            <w:vMerge w:val="restart"/>
          </w:tcPr>
          <w:p w:rsidR="00186A75" w:rsidRPr="00186A75" w:rsidRDefault="00186A75" w:rsidP="00186A75">
            <w:pPr>
              <w:rPr>
                <w:b/>
              </w:rPr>
            </w:pPr>
            <w:r w:rsidRPr="00186A75">
              <w:rPr>
                <w:b/>
              </w:rPr>
              <w:t>Gender</w:t>
            </w:r>
          </w:p>
        </w:tc>
        <w:tc>
          <w:tcPr>
            <w:tcW w:w="2349" w:type="dxa"/>
          </w:tcPr>
          <w:p w:rsidR="00186A75" w:rsidRPr="00186A75" w:rsidRDefault="00186A75" w:rsidP="00186A75">
            <w:pPr>
              <w:rPr>
                <w:b/>
              </w:rPr>
            </w:pPr>
            <w:r w:rsidRPr="00186A75">
              <w:rPr>
                <w:b/>
              </w:rPr>
              <w:t>Female</w:t>
            </w:r>
          </w:p>
        </w:tc>
        <w:tc>
          <w:tcPr>
            <w:tcW w:w="2070" w:type="dxa"/>
          </w:tcPr>
          <w:p w:rsidR="00186A75" w:rsidRPr="006B163F" w:rsidRDefault="00186A75" w:rsidP="00186A75">
            <w:pPr>
              <w:rPr>
                <w:bCs/>
              </w:rPr>
            </w:pPr>
            <w:r w:rsidRPr="006B163F">
              <w:rPr>
                <w:bCs/>
              </w:rPr>
              <w:t>51 (68.9)</w:t>
            </w:r>
          </w:p>
        </w:tc>
        <w:tc>
          <w:tcPr>
            <w:tcW w:w="2250" w:type="dxa"/>
          </w:tcPr>
          <w:p w:rsidR="00186A75" w:rsidRPr="006B163F" w:rsidRDefault="00186A75" w:rsidP="00186A75">
            <w:pPr>
              <w:rPr>
                <w:bCs/>
              </w:rPr>
            </w:pPr>
            <w:r w:rsidRPr="006B163F">
              <w:rPr>
                <w:bCs/>
              </w:rPr>
              <w:t>2855 (64.9)</w:t>
            </w:r>
          </w:p>
        </w:tc>
      </w:tr>
      <w:tr w:rsidR="00186A75" w:rsidRPr="00186A75" w:rsidTr="00620E30">
        <w:tc>
          <w:tcPr>
            <w:tcW w:w="1696" w:type="dxa"/>
            <w:vMerge/>
          </w:tcPr>
          <w:p w:rsidR="00186A75" w:rsidRPr="00186A75" w:rsidRDefault="00186A75" w:rsidP="00186A75">
            <w:pPr>
              <w:rPr>
                <w:b/>
              </w:rPr>
            </w:pPr>
          </w:p>
        </w:tc>
        <w:tc>
          <w:tcPr>
            <w:tcW w:w="2349" w:type="dxa"/>
          </w:tcPr>
          <w:p w:rsidR="00186A75" w:rsidRPr="00186A75" w:rsidRDefault="00186A75" w:rsidP="00186A75">
            <w:pPr>
              <w:rPr>
                <w:b/>
              </w:rPr>
            </w:pPr>
            <w:r w:rsidRPr="00186A75">
              <w:rPr>
                <w:b/>
              </w:rPr>
              <w:t>Male</w:t>
            </w:r>
          </w:p>
        </w:tc>
        <w:tc>
          <w:tcPr>
            <w:tcW w:w="2070" w:type="dxa"/>
          </w:tcPr>
          <w:p w:rsidR="00186A75" w:rsidRPr="006B163F" w:rsidRDefault="00186A75" w:rsidP="00186A75">
            <w:pPr>
              <w:rPr>
                <w:bCs/>
              </w:rPr>
            </w:pPr>
            <w:r w:rsidRPr="006B163F">
              <w:rPr>
                <w:bCs/>
              </w:rPr>
              <w:t>23 (31.1)</w:t>
            </w:r>
          </w:p>
        </w:tc>
        <w:tc>
          <w:tcPr>
            <w:tcW w:w="2250" w:type="dxa"/>
          </w:tcPr>
          <w:p w:rsidR="00186A75" w:rsidRPr="006B163F" w:rsidRDefault="00186A75" w:rsidP="00186A75">
            <w:pPr>
              <w:rPr>
                <w:bCs/>
              </w:rPr>
            </w:pPr>
            <w:r w:rsidRPr="006B163F">
              <w:rPr>
                <w:bCs/>
              </w:rPr>
              <w:t>1547 (35.1)</w:t>
            </w:r>
          </w:p>
        </w:tc>
      </w:tr>
      <w:tr w:rsidR="00186A75" w:rsidRPr="00186A75" w:rsidTr="00620E30">
        <w:tc>
          <w:tcPr>
            <w:tcW w:w="1696" w:type="dxa"/>
            <w:vMerge/>
          </w:tcPr>
          <w:p w:rsidR="00186A75" w:rsidRPr="00186A75" w:rsidRDefault="00186A75" w:rsidP="00186A75">
            <w:pPr>
              <w:rPr>
                <w:b/>
              </w:rPr>
            </w:pPr>
          </w:p>
        </w:tc>
        <w:tc>
          <w:tcPr>
            <w:tcW w:w="2349" w:type="dxa"/>
          </w:tcPr>
          <w:p w:rsidR="00186A75" w:rsidRPr="00186A75" w:rsidRDefault="00186A75" w:rsidP="00186A75">
            <w:pPr>
              <w:rPr>
                <w:b/>
              </w:rPr>
            </w:pPr>
            <w:r w:rsidRPr="00186A75">
              <w:rPr>
                <w:b/>
              </w:rPr>
              <w:t>Total</w:t>
            </w:r>
          </w:p>
        </w:tc>
        <w:tc>
          <w:tcPr>
            <w:tcW w:w="2070" w:type="dxa"/>
          </w:tcPr>
          <w:p w:rsidR="00186A75" w:rsidRPr="006B163F" w:rsidRDefault="00186A75" w:rsidP="00186A75">
            <w:pPr>
              <w:rPr>
                <w:bCs/>
              </w:rPr>
            </w:pPr>
            <w:r w:rsidRPr="006B163F">
              <w:rPr>
                <w:bCs/>
              </w:rPr>
              <w:t>74 (100)</w:t>
            </w:r>
          </w:p>
        </w:tc>
        <w:tc>
          <w:tcPr>
            <w:tcW w:w="2250" w:type="dxa"/>
          </w:tcPr>
          <w:p w:rsidR="00186A75" w:rsidRPr="006B163F" w:rsidRDefault="00186A75" w:rsidP="00186A75">
            <w:pPr>
              <w:rPr>
                <w:bCs/>
              </w:rPr>
            </w:pPr>
            <w:r w:rsidRPr="006B163F">
              <w:rPr>
                <w:bCs/>
              </w:rPr>
              <w:t>4402 (100)</w:t>
            </w:r>
          </w:p>
        </w:tc>
      </w:tr>
      <w:tr w:rsidR="00186A75" w:rsidRPr="00186A75" w:rsidTr="00620E30">
        <w:tc>
          <w:tcPr>
            <w:tcW w:w="1696" w:type="dxa"/>
          </w:tcPr>
          <w:p w:rsidR="00186A75" w:rsidRPr="00186A75" w:rsidRDefault="00186A75" w:rsidP="00186A75">
            <w:pPr>
              <w:rPr>
                <w:b/>
              </w:rPr>
            </w:pPr>
          </w:p>
        </w:tc>
        <w:tc>
          <w:tcPr>
            <w:tcW w:w="2349" w:type="dxa"/>
          </w:tcPr>
          <w:p w:rsidR="00186A75" w:rsidRPr="00186A75" w:rsidRDefault="00186A75" w:rsidP="00186A75">
            <w:pPr>
              <w:rPr>
                <w:b/>
              </w:rPr>
            </w:pPr>
          </w:p>
        </w:tc>
        <w:tc>
          <w:tcPr>
            <w:tcW w:w="2070" w:type="dxa"/>
          </w:tcPr>
          <w:p w:rsidR="00186A75" w:rsidRPr="006B163F" w:rsidRDefault="00186A75" w:rsidP="00186A75">
            <w:pPr>
              <w:rPr>
                <w:bCs/>
              </w:rPr>
            </w:pPr>
          </w:p>
        </w:tc>
        <w:tc>
          <w:tcPr>
            <w:tcW w:w="2250" w:type="dxa"/>
          </w:tcPr>
          <w:p w:rsidR="00186A75" w:rsidRPr="006B163F" w:rsidRDefault="00186A75" w:rsidP="00186A75">
            <w:pPr>
              <w:rPr>
                <w:bCs/>
              </w:rPr>
            </w:pPr>
          </w:p>
        </w:tc>
      </w:tr>
      <w:tr w:rsidR="00186A75" w:rsidRPr="00186A75" w:rsidTr="00620E30">
        <w:tc>
          <w:tcPr>
            <w:tcW w:w="1696" w:type="dxa"/>
          </w:tcPr>
          <w:p w:rsidR="00186A75" w:rsidRPr="00186A75" w:rsidRDefault="00186A75" w:rsidP="00186A75">
            <w:pPr>
              <w:rPr>
                <w:b/>
              </w:rPr>
            </w:pPr>
            <w:r w:rsidRPr="00186A75">
              <w:rPr>
                <w:b/>
              </w:rPr>
              <w:t>Ethnicity</w:t>
            </w:r>
          </w:p>
        </w:tc>
        <w:tc>
          <w:tcPr>
            <w:tcW w:w="2349" w:type="dxa"/>
          </w:tcPr>
          <w:p w:rsidR="00186A75" w:rsidRPr="00186A75" w:rsidRDefault="00186A75" w:rsidP="00186A75">
            <w:pPr>
              <w:rPr>
                <w:b/>
              </w:rPr>
            </w:pPr>
            <w:r w:rsidRPr="00186A75">
              <w:rPr>
                <w:b/>
              </w:rPr>
              <w:t>White British</w:t>
            </w:r>
          </w:p>
        </w:tc>
        <w:tc>
          <w:tcPr>
            <w:tcW w:w="2070" w:type="dxa"/>
          </w:tcPr>
          <w:p w:rsidR="00186A75" w:rsidRPr="006B163F" w:rsidRDefault="00186A75" w:rsidP="00186A75">
            <w:pPr>
              <w:rPr>
                <w:bCs/>
              </w:rPr>
            </w:pPr>
            <w:r w:rsidRPr="006B163F">
              <w:rPr>
                <w:bCs/>
              </w:rPr>
              <w:t>44  (80)</w:t>
            </w:r>
          </w:p>
        </w:tc>
        <w:tc>
          <w:tcPr>
            <w:tcW w:w="2250" w:type="dxa"/>
          </w:tcPr>
          <w:p w:rsidR="00186A75" w:rsidRPr="006B163F" w:rsidRDefault="00186A75" w:rsidP="00186A75">
            <w:pPr>
              <w:rPr>
                <w:bCs/>
              </w:rPr>
            </w:pPr>
            <w:r w:rsidRPr="006B163F">
              <w:rPr>
                <w:bCs/>
              </w:rPr>
              <w:t>2492 (76.7)</w:t>
            </w:r>
          </w:p>
        </w:tc>
      </w:tr>
      <w:tr w:rsidR="00186A75" w:rsidRPr="00186A75" w:rsidTr="00620E30">
        <w:tc>
          <w:tcPr>
            <w:tcW w:w="1696" w:type="dxa"/>
          </w:tcPr>
          <w:p w:rsidR="00186A75" w:rsidRPr="00186A75" w:rsidRDefault="00186A75" w:rsidP="00186A75">
            <w:pPr>
              <w:rPr>
                <w:b/>
              </w:rPr>
            </w:pPr>
          </w:p>
        </w:tc>
        <w:tc>
          <w:tcPr>
            <w:tcW w:w="2349" w:type="dxa"/>
          </w:tcPr>
          <w:p w:rsidR="00186A75" w:rsidRPr="00186A75" w:rsidRDefault="00186A75" w:rsidP="00186A75">
            <w:pPr>
              <w:rPr>
                <w:b/>
              </w:rPr>
            </w:pPr>
            <w:r w:rsidRPr="00186A75">
              <w:rPr>
                <w:b/>
              </w:rPr>
              <w:t>Not White British</w:t>
            </w:r>
          </w:p>
        </w:tc>
        <w:tc>
          <w:tcPr>
            <w:tcW w:w="2070" w:type="dxa"/>
          </w:tcPr>
          <w:p w:rsidR="00186A75" w:rsidRPr="006B163F" w:rsidRDefault="00186A75" w:rsidP="00186A75">
            <w:pPr>
              <w:rPr>
                <w:bCs/>
              </w:rPr>
            </w:pPr>
            <w:r w:rsidRPr="006B163F">
              <w:rPr>
                <w:bCs/>
              </w:rPr>
              <w:t>12 (20)</w:t>
            </w:r>
          </w:p>
        </w:tc>
        <w:tc>
          <w:tcPr>
            <w:tcW w:w="2250" w:type="dxa"/>
          </w:tcPr>
          <w:p w:rsidR="00186A75" w:rsidRPr="006B163F" w:rsidRDefault="00186A75" w:rsidP="00186A75">
            <w:pPr>
              <w:rPr>
                <w:bCs/>
              </w:rPr>
            </w:pPr>
            <w:r w:rsidRPr="006B163F">
              <w:rPr>
                <w:bCs/>
              </w:rPr>
              <w:t>758 (23.3)</w:t>
            </w:r>
          </w:p>
        </w:tc>
      </w:tr>
      <w:tr w:rsidR="00186A75" w:rsidRPr="00186A75" w:rsidTr="00620E30">
        <w:tc>
          <w:tcPr>
            <w:tcW w:w="1696" w:type="dxa"/>
          </w:tcPr>
          <w:p w:rsidR="00186A75" w:rsidRPr="00186A75" w:rsidRDefault="00186A75" w:rsidP="00186A75">
            <w:pPr>
              <w:rPr>
                <w:b/>
              </w:rPr>
            </w:pPr>
          </w:p>
        </w:tc>
        <w:tc>
          <w:tcPr>
            <w:tcW w:w="2349" w:type="dxa"/>
          </w:tcPr>
          <w:p w:rsidR="00186A75" w:rsidRPr="00186A75" w:rsidRDefault="00186A75" w:rsidP="00186A75">
            <w:pPr>
              <w:rPr>
                <w:b/>
              </w:rPr>
            </w:pPr>
            <w:r w:rsidRPr="00186A75">
              <w:rPr>
                <w:b/>
              </w:rPr>
              <w:t>Total</w:t>
            </w:r>
          </w:p>
        </w:tc>
        <w:tc>
          <w:tcPr>
            <w:tcW w:w="2070" w:type="dxa"/>
          </w:tcPr>
          <w:p w:rsidR="00186A75" w:rsidRPr="006B163F" w:rsidRDefault="00186A75" w:rsidP="00186A75">
            <w:pPr>
              <w:rPr>
                <w:bCs/>
              </w:rPr>
            </w:pPr>
            <w:r w:rsidRPr="006B163F">
              <w:rPr>
                <w:bCs/>
              </w:rPr>
              <w:t>60 (100)</w:t>
            </w:r>
          </w:p>
        </w:tc>
        <w:tc>
          <w:tcPr>
            <w:tcW w:w="2250" w:type="dxa"/>
          </w:tcPr>
          <w:p w:rsidR="00186A75" w:rsidRPr="006B163F" w:rsidRDefault="00186A75" w:rsidP="00186A75">
            <w:pPr>
              <w:rPr>
                <w:bCs/>
              </w:rPr>
            </w:pPr>
            <w:r w:rsidRPr="006B163F">
              <w:rPr>
                <w:bCs/>
              </w:rPr>
              <w:t>3249 (100)</w:t>
            </w:r>
          </w:p>
        </w:tc>
      </w:tr>
      <w:tr w:rsidR="00186A75" w:rsidRPr="00186A75" w:rsidTr="00620E30">
        <w:tc>
          <w:tcPr>
            <w:tcW w:w="1696" w:type="dxa"/>
          </w:tcPr>
          <w:p w:rsidR="00186A75" w:rsidRPr="00186A75" w:rsidRDefault="00186A75" w:rsidP="00186A75">
            <w:pPr>
              <w:rPr>
                <w:b/>
              </w:rPr>
            </w:pPr>
          </w:p>
        </w:tc>
        <w:tc>
          <w:tcPr>
            <w:tcW w:w="2349" w:type="dxa"/>
          </w:tcPr>
          <w:p w:rsidR="00186A75" w:rsidRPr="00186A75" w:rsidRDefault="00186A75" w:rsidP="00186A75">
            <w:pPr>
              <w:rPr>
                <w:b/>
              </w:rPr>
            </w:pPr>
          </w:p>
        </w:tc>
        <w:tc>
          <w:tcPr>
            <w:tcW w:w="2070" w:type="dxa"/>
          </w:tcPr>
          <w:p w:rsidR="00186A75" w:rsidRPr="006B163F" w:rsidRDefault="00186A75" w:rsidP="00186A75">
            <w:pPr>
              <w:rPr>
                <w:bCs/>
              </w:rPr>
            </w:pPr>
          </w:p>
        </w:tc>
        <w:tc>
          <w:tcPr>
            <w:tcW w:w="2250" w:type="dxa"/>
          </w:tcPr>
          <w:p w:rsidR="00186A75" w:rsidRPr="006B163F" w:rsidRDefault="00186A75" w:rsidP="00186A75">
            <w:pPr>
              <w:rPr>
                <w:bCs/>
              </w:rPr>
            </w:pPr>
          </w:p>
        </w:tc>
      </w:tr>
      <w:tr w:rsidR="00186A75" w:rsidRPr="00186A75" w:rsidTr="00620E30">
        <w:tc>
          <w:tcPr>
            <w:tcW w:w="1696" w:type="dxa"/>
            <w:vMerge w:val="restart"/>
          </w:tcPr>
          <w:p w:rsidR="00186A75" w:rsidRPr="00186A75" w:rsidRDefault="00186A75" w:rsidP="00186A75">
            <w:pPr>
              <w:rPr>
                <w:b/>
              </w:rPr>
            </w:pPr>
            <w:r w:rsidRPr="00186A75">
              <w:rPr>
                <w:b/>
              </w:rPr>
              <w:t>Living arrangements</w:t>
            </w:r>
          </w:p>
        </w:tc>
        <w:tc>
          <w:tcPr>
            <w:tcW w:w="2349" w:type="dxa"/>
          </w:tcPr>
          <w:p w:rsidR="00186A75" w:rsidRPr="00186A75" w:rsidRDefault="00186A75" w:rsidP="00186A75">
            <w:pPr>
              <w:rPr>
                <w:b/>
              </w:rPr>
            </w:pPr>
            <w:r w:rsidRPr="00186A75">
              <w:rPr>
                <w:b/>
              </w:rPr>
              <w:t>Alone</w:t>
            </w:r>
          </w:p>
        </w:tc>
        <w:tc>
          <w:tcPr>
            <w:tcW w:w="2070" w:type="dxa"/>
          </w:tcPr>
          <w:p w:rsidR="00186A75" w:rsidRPr="006B163F" w:rsidRDefault="00186A75" w:rsidP="00186A75">
            <w:pPr>
              <w:rPr>
                <w:bCs/>
              </w:rPr>
            </w:pPr>
            <w:r w:rsidRPr="006B163F">
              <w:rPr>
                <w:bCs/>
              </w:rPr>
              <w:t>50 (80.6)</w:t>
            </w:r>
          </w:p>
        </w:tc>
        <w:tc>
          <w:tcPr>
            <w:tcW w:w="2250" w:type="dxa"/>
          </w:tcPr>
          <w:p w:rsidR="00186A75" w:rsidRPr="006B163F" w:rsidRDefault="00186A75" w:rsidP="00186A75">
            <w:pPr>
              <w:rPr>
                <w:bCs/>
              </w:rPr>
            </w:pPr>
            <w:r w:rsidRPr="006B163F">
              <w:rPr>
                <w:bCs/>
              </w:rPr>
              <w:t xml:space="preserve"> 2108(64.0)</w:t>
            </w:r>
          </w:p>
        </w:tc>
      </w:tr>
      <w:tr w:rsidR="00186A75" w:rsidRPr="00186A75" w:rsidTr="00620E30">
        <w:tc>
          <w:tcPr>
            <w:tcW w:w="1696" w:type="dxa"/>
            <w:vMerge/>
          </w:tcPr>
          <w:p w:rsidR="00186A75" w:rsidRPr="00186A75" w:rsidRDefault="00186A75" w:rsidP="00186A75">
            <w:pPr>
              <w:rPr>
                <w:b/>
              </w:rPr>
            </w:pPr>
          </w:p>
        </w:tc>
        <w:tc>
          <w:tcPr>
            <w:tcW w:w="2349" w:type="dxa"/>
          </w:tcPr>
          <w:p w:rsidR="00186A75" w:rsidRPr="00186A75" w:rsidRDefault="00186A75" w:rsidP="00186A75">
            <w:pPr>
              <w:rPr>
                <w:b/>
              </w:rPr>
            </w:pPr>
            <w:r w:rsidRPr="00186A75">
              <w:rPr>
                <w:b/>
              </w:rPr>
              <w:t>Living with others</w:t>
            </w:r>
          </w:p>
        </w:tc>
        <w:tc>
          <w:tcPr>
            <w:tcW w:w="2070" w:type="dxa"/>
          </w:tcPr>
          <w:p w:rsidR="00186A75" w:rsidRPr="006B163F" w:rsidRDefault="00186A75" w:rsidP="00186A75">
            <w:pPr>
              <w:rPr>
                <w:bCs/>
              </w:rPr>
            </w:pPr>
            <w:r w:rsidRPr="006B163F">
              <w:rPr>
                <w:bCs/>
              </w:rPr>
              <w:t>12 (19.4)</w:t>
            </w:r>
          </w:p>
        </w:tc>
        <w:tc>
          <w:tcPr>
            <w:tcW w:w="2250" w:type="dxa"/>
          </w:tcPr>
          <w:p w:rsidR="00186A75" w:rsidRPr="006B163F" w:rsidRDefault="00186A75" w:rsidP="00186A75">
            <w:pPr>
              <w:rPr>
                <w:bCs/>
              </w:rPr>
            </w:pPr>
            <w:r w:rsidRPr="006B163F">
              <w:rPr>
                <w:bCs/>
              </w:rPr>
              <w:t>1177(35.8)</w:t>
            </w:r>
          </w:p>
        </w:tc>
      </w:tr>
      <w:tr w:rsidR="00186A75" w:rsidRPr="00186A75" w:rsidTr="00620E30">
        <w:trPr>
          <w:trHeight w:val="332"/>
        </w:trPr>
        <w:tc>
          <w:tcPr>
            <w:tcW w:w="1696" w:type="dxa"/>
            <w:vMerge/>
          </w:tcPr>
          <w:p w:rsidR="00186A75" w:rsidRPr="00186A75" w:rsidRDefault="00186A75" w:rsidP="00186A75">
            <w:pPr>
              <w:rPr>
                <w:b/>
              </w:rPr>
            </w:pPr>
          </w:p>
        </w:tc>
        <w:tc>
          <w:tcPr>
            <w:tcW w:w="2349" w:type="dxa"/>
          </w:tcPr>
          <w:p w:rsidR="00186A75" w:rsidRPr="00186A75" w:rsidRDefault="00186A75" w:rsidP="00186A75">
            <w:pPr>
              <w:rPr>
                <w:b/>
              </w:rPr>
            </w:pPr>
            <w:r w:rsidRPr="00186A75">
              <w:rPr>
                <w:b/>
              </w:rPr>
              <w:t>Total</w:t>
            </w:r>
          </w:p>
        </w:tc>
        <w:tc>
          <w:tcPr>
            <w:tcW w:w="2070" w:type="dxa"/>
          </w:tcPr>
          <w:p w:rsidR="00186A75" w:rsidRPr="006B163F" w:rsidRDefault="00186A75" w:rsidP="00186A75">
            <w:pPr>
              <w:rPr>
                <w:bCs/>
              </w:rPr>
            </w:pPr>
            <w:r w:rsidRPr="006B163F">
              <w:rPr>
                <w:bCs/>
              </w:rPr>
              <w:t>62 (100)</w:t>
            </w:r>
          </w:p>
        </w:tc>
        <w:tc>
          <w:tcPr>
            <w:tcW w:w="2250" w:type="dxa"/>
          </w:tcPr>
          <w:p w:rsidR="00186A75" w:rsidRPr="006B163F" w:rsidRDefault="00186A75" w:rsidP="00186A75">
            <w:pPr>
              <w:rPr>
                <w:bCs/>
              </w:rPr>
            </w:pPr>
            <w:r w:rsidRPr="006B163F">
              <w:rPr>
                <w:bCs/>
              </w:rPr>
              <w:t>3285(100)</w:t>
            </w:r>
          </w:p>
        </w:tc>
      </w:tr>
      <w:tr w:rsidR="00186A75" w:rsidRPr="00186A75" w:rsidTr="00620E30">
        <w:tc>
          <w:tcPr>
            <w:tcW w:w="1696" w:type="dxa"/>
          </w:tcPr>
          <w:p w:rsidR="00186A75" w:rsidRPr="00186A75" w:rsidRDefault="00186A75" w:rsidP="00186A75">
            <w:pPr>
              <w:rPr>
                <w:b/>
              </w:rPr>
            </w:pPr>
          </w:p>
        </w:tc>
        <w:tc>
          <w:tcPr>
            <w:tcW w:w="2349" w:type="dxa"/>
          </w:tcPr>
          <w:p w:rsidR="00186A75" w:rsidRPr="00186A75" w:rsidRDefault="00186A75" w:rsidP="00186A75">
            <w:pPr>
              <w:rPr>
                <w:b/>
              </w:rPr>
            </w:pPr>
            <w:r w:rsidRPr="00186A75">
              <w:rPr>
                <w:b/>
              </w:rPr>
              <w:t>60 years and older</w:t>
            </w:r>
          </w:p>
        </w:tc>
        <w:tc>
          <w:tcPr>
            <w:tcW w:w="2070" w:type="dxa"/>
          </w:tcPr>
          <w:p w:rsidR="00186A75" w:rsidRPr="006B163F" w:rsidRDefault="00186A75" w:rsidP="00186A75">
            <w:pPr>
              <w:rPr>
                <w:bCs/>
              </w:rPr>
            </w:pPr>
            <w:r w:rsidRPr="006B163F">
              <w:rPr>
                <w:bCs/>
              </w:rPr>
              <w:t>42 (62.7)</w:t>
            </w:r>
          </w:p>
        </w:tc>
        <w:tc>
          <w:tcPr>
            <w:tcW w:w="2250" w:type="dxa"/>
          </w:tcPr>
          <w:p w:rsidR="00186A75" w:rsidRPr="006B163F" w:rsidRDefault="00186A75" w:rsidP="00186A75">
            <w:pPr>
              <w:rPr>
                <w:bCs/>
              </w:rPr>
            </w:pPr>
            <w:r w:rsidRPr="006B163F">
              <w:rPr>
                <w:bCs/>
              </w:rPr>
              <w:t>2538 (63.6)</w:t>
            </w:r>
            <w:r w:rsidRPr="006B163F">
              <w:rPr>
                <w:bCs/>
              </w:rPr>
              <w:tab/>
            </w:r>
          </w:p>
        </w:tc>
      </w:tr>
      <w:tr w:rsidR="00186A75" w:rsidRPr="00186A75" w:rsidTr="00620E30">
        <w:tc>
          <w:tcPr>
            <w:tcW w:w="1696" w:type="dxa"/>
            <w:vMerge w:val="restart"/>
          </w:tcPr>
          <w:p w:rsidR="00186A75" w:rsidRPr="00186A75" w:rsidRDefault="00186A75" w:rsidP="00186A75">
            <w:pPr>
              <w:rPr>
                <w:b/>
              </w:rPr>
            </w:pPr>
            <w:r w:rsidRPr="00186A75">
              <w:rPr>
                <w:b/>
              </w:rPr>
              <w:t>Age</w:t>
            </w:r>
          </w:p>
        </w:tc>
        <w:tc>
          <w:tcPr>
            <w:tcW w:w="2349" w:type="dxa"/>
          </w:tcPr>
          <w:p w:rsidR="00186A75" w:rsidRPr="00186A75" w:rsidRDefault="00186A75" w:rsidP="00186A75">
            <w:pPr>
              <w:rPr>
                <w:b/>
              </w:rPr>
            </w:pPr>
            <w:r w:rsidRPr="00186A75">
              <w:rPr>
                <w:b/>
              </w:rPr>
              <w:t>Under 60</w:t>
            </w:r>
          </w:p>
        </w:tc>
        <w:tc>
          <w:tcPr>
            <w:tcW w:w="2070" w:type="dxa"/>
          </w:tcPr>
          <w:p w:rsidR="00186A75" w:rsidRPr="006B163F" w:rsidRDefault="00186A75" w:rsidP="00186A75">
            <w:pPr>
              <w:rPr>
                <w:bCs/>
              </w:rPr>
            </w:pPr>
            <w:r w:rsidRPr="006B163F">
              <w:rPr>
                <w:bCs/>
              </w:rPr>
              <w:t>25 (37.3)</w:t>
            </w:r>
          </w:p>
        </w:tc>
        <w:tc>
          <w:tcPr>
            <w:tcW w:w="2250" w:type="dxa"/>
          </w:tcPr>
          <w:p w:rsidR="00186A75" w:rsidRPr="006B163F" w:rsidRDefault="00186A75" w:rsidP="00186A75">
            <w:pPr>
              <w:rPr>
                <w:bCs/>
              </w:rPr>
            </w:pPr>
            <w:r w:rsidRPr="006B163F">
              <w:rPr>
                <w:bCs/>
              </w:rPr>
              <w:t>1440 (36.1)</w:t>
            </w:r>
          </w:p>
        </w:tc>
      </w:tr>
      <w:tr w:rsidR="00186A75" w:rsidRPr="00186A75" w:rsidTr="00620E30">
        <w:tc>
          <w:tcPr>
            <w:tcW w:w="1696" w:type="dxa"/>
            <w:vMerge/>
          </w:tcPr>
          <w:p w:rsidR="00186A75" w:rsidRPr="00186A75" w:rsidRDefault="00186A75" w:rsidP="00186A75">
            <w:pPr>
              <w:rPr>
                <w:b/>
              </w:rPr>
            </w:pPr>
          </w:p>
        </w:tc>
        <w:tc>
          <w:tcPr>
            <w:tcW w:w="2349" w:type="dxa"/>
          </w:tcPr>
          <w:p w:rsidR="00186A75" w:rsidRPr="00186A75" w:rsidRDefault="00186A75" w:rsidP="00186A75">
            <w:pPr>
              <w:rPr>
                <w:b/>
              </w:rPr>
            </w:pPr>
            <w:r w:rsidRPr="00186A75">
              <w:rPr>
                <w:b/>
              </w:rPr>
              <w:t xml:space="preserve">Total </w:t>
            </w:r>
          </w:p>
        </w:tc>
        <w:tc>
          <w:tcPr>
            <w:tcW w:w="2070" w:type="dxa"/>
          </w:tcPr>
          <w:p w:rsidR="00186A75" w:rsidRPr="006B163F" w:rsidRDefault="00186A75" w:rsidP="00186A75">
            <w:pPr>
              <w:rPr>
                <w:bCs/>
              </w:rPr>
            </w:pPr>
            <w:r w:rsidRPr="006B163F">
              <w:rPr>
                <w:bCs/>
              </w:rPr>
              <w:t>74 (100)</w:t>
            </w:r>
          </w:p>
        </w:tc>
        <w:tc>
          <w:tcPr>
            <w:tcW w:w="2250" w:type="dxa"/>
          </w:tcPr>
          <w:p w:rsidR="00186A75" w:rsidRPr="006B163F" w:rsidRDefault="00186A75" w:rsidP="00186A75">
            <w:pPr>
              <w:rPr>
                <w:bCs/>
              </w:rPr>
            </w:pPr>
            <w:r w:rsidRPr="006B163F">
              <w:rPr>
                <w:bCs/>
              </w:rPr>
              <w:t>3993 (100)</w:t>
            </w:r>
          </w:p>
        </w:tc>
      </w:tr>
      <w:tr w:rsidR="00186A75" w:rsidRPr="00186A75" w:rsidTr="00620E30">
        <w:tc>
          <w:tcPr>
            <w:tcW w:w="1696" w:type="dxa"/>
          </w:tcPr>
          <w:p w:rsidR="00186A75" w:rsidRPr="00186A75" w:rsidRDefault="00186A75" w:rsidP="00186A75">
            <w:pPr>
              <w:rPr>
                <w:b/>
              </w:rPr>
            </w:pPr>
          </w:p>
        </w:tc>
        <w:tc>
          <w:tcPr>
            <w:tcW w:w="2349" w:type="dxa"/>
          </w:tcPr>
          <w:p w:rsidR="00186A75" w:rsidRPr="00186A75" w:rsidRDefault="00186A75" w:rsidP="00186A75">
            <w:pPr>
              <w:rPr>
                <w:b/>
              </w:rPr>
            </w:pPr>
            <w:r w:rsidRPr="00186A75">
              <w:rPr>
                <w:b/>
              </w:rPr>
              <w:t>Mean Age</w:t>
            </w:r>
          </w:p>
        </w:tc>
        <w:tc>
          <w:tcPr>
            <w:tcW w:w="2070" w:type="dxa"/>
          </w:tcPr>
          <w:p w:rsidR="00186A75" w:rsidRPr="006B163F" w:rsidRDefault="00186A75" w:rsidP="00186A75">
            <w:pPr>
              <w:rPr>
                <w:bCs/>
              </w:rPr>
            </w:pPr>
            <w:r w:rsidRPr="006B163F">
              <w:rPr>
                <w:bCs/>
              </w:rPr>
              <w:t>65</w:t>
            </w:r>
          </w:p>
        </w:tc>
        <w:tc>
          <w:tcPr>
            <w:tcW w:w="2250" w:type="dxa"/>
          </w:tcPr>
          <w:p w:rsidR="00186A75" w:rsidRPr="006B163F" w:rsidRDefault="00186A75" w:rsidP="00186A75">
            <w:pPr>
              <w:rPr>
                <w:bCs/>
              </w:rPr>
            </w:pPr>
            <w:r w:rsidRPr="006B163F">
              <w:rPr>
                <w:bCs/>
              </w:rPr>
              <w:t>64.5(±26.4)</w:t>
            </w:r>
          </w:p>
        </w:tc>
      </w:tr>
    </w:tbl>
    <w:p w:rsidR="0051233A" w:rsidRDefault="0051233A" w:rsidP="00186A75">
      <w:pPr>
        <w:rPr>
          <w:b/>
          <w:bCs/>
        </w:rPr>
      </w:pPr>
    </w:p>
    <w:p w:rsidR="0051233A" w:rsidRDefault="0051233A">
      <w:pPr>
        <w:rPr>
          <w:b/>
          <w:bCs/>
        </w:rPr>
      </w:pPr>
      <w:r>
        <w:rPr>
          <w:b/>
          <w:bCs/>
        </w:rPr>
        <w:br w:type="page"/>
      </w:r>
    </w:p>
    <w:p w:rsidR="007431CE" w:rsidRDefault="007431CE" w:rsidP="007431CE">
      <w:pPr>
        <w:pStyle w:val="Heading1"/>
        <w:ind w:left="432" w:hanging="432"/>
        <w:rPr>
          <w:color w:val="44546A" w:themeColor="text2"/>
        </w:rPr>
      </w:pPr>
      <w:bookmarkStart w:id="13" w:name="_Toc5716474"/>
      <w:r>
        <w:rPr>
          <w:color w:val="44546A" w:themeColor="text2"/>
        </w:rPr>
        <w:lastRenderedPageBreak/>
        <w:t>Appendix 7: Follow up sample in relation to trigger groups</w:t>
      </w:r>
      <w:bookmarkEnd w:id="13"/>
    </w:p>
    <w:p w:rsidR="006B163F" w:rsidRPr="006B163F" w:rsidRDefault="006B163F" w:rsidP="006B163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733"/>
        <w:gridCol w:w="1765"/>
        <w:gridCol w:w="1768"/>
      </w:tblGrid>
      <w:tr w:rsidR="006B163F" w:rsidRPr="006B163F" w:rsidTr="00620E30">
        <w:tc>
          <w:tcPr>
            <w:tcW w:w="2261" w:type="dxa"/>
          </w:tcPr>
          <w:p w:rsidR="006B163F" w:rsidRPr="006B163F" w:rsidRDefault="006B163F" w:rsidP="006B163F">
            <w:pPr>
              <w:rPr>
                <w:b/>
              </w:rPr>
            </w:pPr>
            <w:r w:rsidRPr="006B163F">
              <w:rPr>
                <w:b/>
              </w:rPr>
              <w:t>Trigger group</w:t>
            </w:r>
          </w:p>
        </w:tc>
        <w:tc>
          <w:tcPr>
            <w:tcW w:w="1733" w:type="dxa"/>
          </w:tcPr>
          <w:p w:rsidR="006B163F" w:rsidRPr="006B163F" w:rsidRDefault="006B163F" w:rsidP="006B163F">
            <w:pPr>
              <w:rPr>
                <w:b/>
              </w:rPr>
            </w:pPr>
          </w:p>
        </w:tc>
        <w:tc>
          <w:tcPr>
            <w:tcW w:w="1765" w:type="dxa"/>
          </w:tcPr>
          <w:p w:rsidR="006B163F" w:rsidRPr="006B163F" w:rsidRDefault="006B163F" w:rsidP="006B163F">
            <w:pPr>
              <w:rPr>
                <w:b/>
              </w:rPr>
            </w:pPr>
            <w:r w:rsidRPr="006B163F">
              <w:rPr>
                <w:b/>
              </w:rPr>
              <w:t>Follow-up sample (n=79)</w:t>
            </w:r>
          </w:p>
        </w:tc>
        <w:tc>
          <w:tcPr>
            <w:tcW w:w="1768" w:type="dxa"/>
          </w:tcPr>
          <w:p w:rsidR="006B163F" w:rsidRPr="006B163F" w:rsidRDefault="006B163F" w:rsidP="006B163F">
            <w:pPr>
              <w:rPr>
                <w:b/>
              </w:rPr>
            </w:pPr>
            <w:r w:rsidRPr="006B163F">
              <w:rPr>
                <w:b/>
              </w:rPr>
              <w:t>All service users</w:t>
            </w:r>
          </w:p>
        </w:tc>
      </w:tr>
      <w:tr w:rsidR="006B163F" w:rsidRPr="006B163F" w:rsidTr="00620E30">
        <w:tc>
          <w:tcPr>
            <w:tcW w:w="2261" w:type="dxa"/>
          </w:tcPr>
          <w:p w:rsidR="006B163F" w:rsidRPr="006B163F" w:rsidRDefault="006B163F" w:rsidP="006B163F">
            <w:pPr>
              <w:rPr>
                <w:b/>
              </w:rPr>
            </w:pPr>
            <w:r w:rsidRPr="006B163F">
              <w:rPr>
                <w:b/>
              </w:rPr>
              <w:t>Individuals with  health issues</w:t>
            </w:r>
          </w:p>
        </w:tc>
        <w:tc>
          <w:tcPr>
            <w:tcW w:w="1733" w:type="dxa"/>
          </w:tcPr>
          <w:p w:rsidR="006B163F" w:rsidRPr="006B163F" w:rsidRDefault="006B163F" w:rsidP="006B163F">
            <w:pPr>
              <w:rPr>
                <w:b/>
              </w:rPr>
            </w:pPr>
            <w:r w:rsidRPr="006B163F">
              <w:rPr>
                <w:b/>
              </w:rPr>
              <w:t>Yes</w:t>
            </w:r>
          </w:p>
        </w:tc>
        <w:tc>
          <w:tcPr>
            <w:tcW w:w="1765" w:type="dxa"/>
          </w:tcPr>
          <w:p w:rsidR="006B163F" w:rsidRPr="006B163F" w:rsidRDefault="006B163F" w:rsidP="006B163F">
            <w:pPr>
              <w:rPr>
                <w:bCs/>
              </w:rPr>
            </w:pPr>
            <w:r w:rsidRPr="006B163F">
              <w:rPr>
                <w:bCs/>
              </w:rPr>
              <w:t>66 (83.5)</w:t>
            </w:r>
          </w:p>
        </w:tc>
        <w:tc>
          <w:tcPr>
            <w:tcW w:w="1768" w:type="dxa"/>
          </w:tcPr>
          <w:p w:rsidR="006B163F" w:rsidRPr="006B163F" w:rsidRDefault="006B163F" w:rsidP="006B163F">
            <w:pPr>
              <w:rPr>
                <w:bCs/>
              </w:rPr>
            </w:pPr>
            <w:r w:rsidRPr="006B163F">
              <w:rPr>
                <w:bCs/>
              </w:rPr>
              <w:t>2511(43.4)</w:t>
            </w:r>
          </w:p>
        </w:tc>
      </w:tr>
      <w:tr w:rsidR="006B163F" w:rsidRPr="006B163F" w:rsidTr="00620E30">
        <w:tc>
          <w:tcPr>
            <w:tcW w:w="2261" w:type="dxa"/>
          </w:tcPr>
          <w:p w:rsidR="006B163F" w:rsidRPr="006B163F" w:rsidRDefault="006B163F" w:rsidP="006B163F">
            <w:pPr>
              <w:rPr>
                <w:b/>
              </w:rPr>
            </w:pPr>
          </w:p>
        </w:tc>
        <w:tc>
          <w:tcPr>
            <w:tcW w:w="1733" w:type="dxa"/>
          </w:tcPr>
          <w:p w:rsidR="006B163F" w:rsidRPr="006B163F" w:rsidRDefault="006B163F" w:rsidP="006B163F">
            <w:pPr>
              <w:rPr>
                <w:b/>
              </w:rPr>
            </w:pPr>
            <w:r w:rsidRPr="006B163F">
              <w:rPr>
                <w:b/>
              </w:rPr>
              <w:t>No</w:t>
            </w:r>
          </w:p>
        </w:tc>
        <w:tc>
          <w:tcPr>
            <w:tcW w:w="1765" w:type="dxa"/>
          </w:tcPr>
          <w:p w:rsidR="006B163F" w:rsidRPr="006B163F" w:rsidRDefault="006B163F" w:rsidP="006B163F">
            <w:pPr>
              <w:rPr>
                <w:bCs/>
              </w:rPr>
            </w:pPr>
            <w:r w:rsidRPr="006B163F">
              <w:rPr>
                <w:bCs/>
              </w:rPr>
              <w:t>13 (16.5)</w:t>
            </w:r>
          </w:p>
        </w:tc>
        <w:tc>
          <w:tcPr>
            <w:tcW w:w="1768" w:type="dxa"/>
          </w:tcPr>
          <w:p w:rsidR="006B163F" w:rsidRPr="006B163F" w:rsidRDefault="006B163F" w:rsidP="006B163F">
            <w:pPr>
              <w:rPr>
                <w:bCs/>
              </w:rPr>
            </w:pPr>
            <w:r w:rsidRPr="006B163F">
              <w:rPr>
                <w:bCs/>
              </w:rPr>
              <w:t>3276(56.6)</w:t>
            </w:r>
          </w:p>
        </w:tc>
      </w:tr>
      <w:tr w:rsidR="006B163F" w:rsidRPr="006B163F" w:rsidTr="00620E30">
        <w:tc>
          <w:tcPr>
            <w:tcW w:w="2261" w:type="dxa"/>
          </w:tcPr>
          <w:p w:rsidR="006B163F" w:rsidRPr="006B163F" w:rsidRDefault="006B163F" w:rsidP="006B163F">
            <w:pPr>
              <w:rPr>
                <w:b/>
              </w:rPr>
            </w:pPr>
          </w:p>
        </w:tc>
        <w:tc>
          <w:tcPr>
            <w:tcW w:w="1733" w:type="dxa"/>
          </w:tcPr>
          <w:p w:rsidR="006B163F" w:rsidRPr="006B163F" w:rsidRDefault="006B163F" w:rsidP="006B163F">
            <w:pPr>
              <w:rPr>
                <w:b/>
              </w:rPr>
            </w:pPr>
          </w:p>
        </w:tc>
        <w:tc>
          <w:tcPr>
            <w:tcW w:w="1765" w:type="dxa"/>
          </w:tcPr>
          <w:p w:rsidR="006B163F" w:rsidRPr="006B163F" w:rsidRDefault="006B163F" w:rsidP="006B163F">
            <w:pPr>
              <w:rPr>
                <w:bCs/>
              </w:rPr>
            </w:pPr>
          </w:p>
        </w:tc>
        <w:tc>
          <w:tcPr>
            <w:tcW w:w="1768" w:type="dxa"/>
          </w:tcPr>
          <w:p w:rsidR="006B163F" w:rsidRPr="006B163F" w:rsidRDefault="006B163F" w:rsidP="006B163F">
            <w:pPr>
              <w:rPr>
                <w:bCs/>
              </w:rPr>
            </w:pPr>
          </w:p>
        </w:tc>
      </w:tr>
      <w:tr w:rsidR="006B163F" w:rsidRPr="006B163F" w:rsidTr="00620E30">
        <w:tc>
          <w:tcPr>
            <w:tcW w:w="2261" w:type="dxa"/>
          </w:tcPr>
          <w:p w:rsidR="006B163F" w:rsidRPr="006B163F" w:rsidRDefault="006B163F" w:rsidP="006B163F">
            <w:pPr>
              <w:rPr>
                <w:b/>
              </w:rPr>
            </w:pPr>
            <w:r w:rsidRPr="006B163F">
              <w:rPr>
                <w:b/>
              </w:rPr>
              <w:t>Individuals with  mobility issues</w:t>
            </w:r>
          </w:p>
        </w:tc>
        <w:tc>
          <w:tcPr>
            <w:tcW w:w="1733" w:type="dxa"/>
          </w:tcPr>
          <w:p w:rsidR="006B163F" w:rsidRPr="006B163F" w:rsidRDefault="006B163F" w:rsidP="006B163F">
            <w:pPr>
              <w:rPr>
                <w:b/>
              </w:rPr>
            </w:pPr>
            <w:r w:rsidRPr="006B163F">
              <w:rPr>
                <w:b/>
              </w:rPr>
              <w:t>Yes</w:t>
            </w:r>
          </w:p>
        </w:tc>
        <w:tc>
          <w:tcPr>
            <w:tcW w:w="1765" w:type="dxa"/>
          </w:tcPr>
          <w:p w:rsidR="006B163F" w:rsidRPr="006B163F" w:rsidRDefault="006B163F" w:rsidP="006B163F">
            <w:pPr>
              <w:rPr>
                <w:bCs/>
              </w:rPr>
            </w:pPr>
            <w:r w:rsidRPr="006B163F">
              <w:rPr>
                <w:bCs/>
              </w:rPr>
              <w:t>36 (45.6)</w:t>
            </w:r>
          </w:p>
        </w:tc>
        <w:tc>
          <w:tcPr>
            <w:tcW w:w="1768" w:type="dxa"/>
          </w:tcPr>
          <w:p w:rsidR="006B163F" w:rsidRPr="006B163F" w:rsidRDefault="006B163F" w:rsidP="006B163F">
            <w:pPr>
              <w:rPr>
                <w:bCs/>
              </w:rPr>
            </w:pPr>
            <w:r w:rsidRPr="006B163F">
              <w:rPr>
                <w:bCs/>
              </w:rPr>
              <w:t>1319(22.8)</w:t>
            </w:r>
          </w:p>
        </w:tc>
      </w:tr>
      <w:tr w:rsidR="006B163F" w:rsidRPr="006B163F" w:rsidTr="00620E30">
        <w:tc>
          <w:tcPr>
            <w:tcW w:w="2261" w:type="dxa"/>
          </w:tcPr>
          <w:p w:rsidR="006B163F" w:rsidRPr="006B163F" w:rsidRDefault="006B163F" w:rsidP="006B163F">
            <w:pPr>
              <w:rPr>
                <w:b/>
              </w:rPr>
            </w:pPr>
          </w:p>
        </w:tc>
        <w:tc>
          <w:tcPr>
            <w:tcW w:w="1733" w:type="dxa"/>
          </w:tcPr>
          <w:p w:rsidR="006B163F" w:rsidRPr="006B163F" w:rsidRDefault="006B163F" w:rsidP="006B163F">
            <w:pPr>
              <w:rPr>
                <w:b/>
              </w:rPr>
            </w:pPr>
            <w:r w:rsidRPr="006B163F">
              <w:rPr>
                <w:b/>
              </w:rPr>
              <w:t>No</w:t>
            </w:r>
          </w:p>
        </w:tc>
        <w:tc>
          <w:tcPr>
            <w:tcW w:w="1765" w:type="dxa"/>
          </w:tcPr>
          <w:p w:rsidR="006B163F" w:rsidRPr="006B163F" w:rsidRDefault="006B163F" w:rsidP="006B163F">
            <w:pPr>
              <w:rPr>
                <w:bCs/>
              </w:rPr>
            </w:pPr>
            <w:r w:rsidRPr="006B163F">
              <w:rPr>
                <w:bCs/>
              </w:rPr>
              <w:t>43 (54.4)</w:t>
            </w:r>
          </w:p>
        </w:tc>
        <w:tc>
          <w:tcPr>
            <w:tcW w:w="1768" w:type="dxa"/>
          </w:tcPr>
          <w:p w:rsidR="006B163F" w:rsidRPr="006B163F" w:rsidRDefault="006B163F" w:rsidP="006B163F">
            <w:pPr>
              <w:rPr>
                <w:bCs/>
              </w:rPr>
            </w:pPr>
            <w:r w:rsidRPr="006B163F">
              <w:rPr>
                <w:bCs/>
              </w:rPr>
              <w:t>3276(56.6)</w:t>
            </w:r>
          </w:p>
        </w:tc>
      </w:tr>
      <w:tr w:rsidR="006B163F" w:rsidRPr="006B163F" w:rsidTr="00620E30">
        <w:tc>
          <w:tcPr>
            <w:tcW w:w="2261" w:type="dxa"/>
          </w:tcPr>
          <w:p w:rsidR="006B163F" w:rsidRPr="006B163F" w:rsidRDefault="006B163F" w:rsidP="006B163F">
            <w:pPr>
              <w:rPr>
                <w:b/>
              </w:rPr>
            </w:pPr>
          </w:p>
        </w:tc>
        <w:tc>
          <w:tcPr>
            <w:tcW w:w="1733" w:type="dxa"/>
          </w:tcPr>
          <w:p w:rsidR="006B163F" w:rsidRPr="006B163F" w:rsidRDefault="006B163F" w:rsidP="006B163F">
            <w:pPr>
              <w:rPr>
                <w:b/>
              </w:rPr>
            </w:pPr>
          </w:p>
        </w:tc>
        <w:tc>
          <w:tcPr>
            <w:tcW w:w="1765" w:type="dxa"/>
          </w:tcPr>
          <w:p w:rsidR="006B163F" w:rsidRPr="006B163F" w:rsidRDefault="006B163F" w:rsidP="006B163F">
            <w:pPr>
              <w:rPr>
                <w:bCs/>
              </w:rPr>
            </w:pPr>
          </w:p>
        </w:tc>
        <w:tc>
          <w:tcPr>
            <w:tcW w:w="1768" w:type="dxa"/>
          </w:tcPr>
          <w:p w:rsidR="006B163F" w:rsidRPr="006B163F" w:rsidRDefault="006B163F" w:rsidP="006B163F">
            <w:pPr>
              <w:rPr>
                <w:bCs/>
              </w:rPr>
            </w:pPr>
          </w:p>
        </w:tc>
      </w:tr>
      <w:tr w:rsidR="006B163F" w:rsidRPr="006B163F" w:rsidTr="00620E30">
        <w:tc>
          <w:tcPr>
            <w:tcW w:w="2261" w:type="dxa"/>
          </w:tcPr>
          <w:p w:rsidR="006B163F" w:rsidRPr="006B163F" w:rsidRDefault="006B163F" w:rsidP="006B163F">
            <w:pPr>
              <w:rPr>
                <w:b/>
              </w:rPr>
            </w:pPr>
            <w:r w:rsidRPr="006B163F">
              <w:rPr>
                <w:b/>
              </w:rPr>
              <w:t>Individuals recently bereaved</w:t>
            </w:r>
          </w:p>
        </w:tc>
        <w:tc>
          <w:tcPr>
            <w:tcW w:w="1733" w:type="dxa"/>
          </w:tcPr>
          <w:p w:rsidR="006B163F" w:rsidRPr="006B163F" w:rsidRDefault="006B163F" w:rsidP="006B163F">
            <w:pPr>
              <w:rPr>
                <w:b/>
              </w:rPr>
            </w:pPr>
            <w:r w:rsidRPr="006B163F">
              <w:rPr>
                <w:b/>
              </w:rPr>
              <w:t>Yes</w:t>
            </w:r>
          </w:p>
        </w:tc>
        <w:tc>
          <w:tcPr>
            <w:tcW w:w="1765" w:type="dxa"/>
          </w:tcPr>
          <w:p w:rsidR="006B163F" w:rsidRPr="006B163F" w:rsidRDefault="006B163F" w:rsidP="006B163F">
            <w:pPr>
              <w:rPr>
                <w:bCs/>
              </w:rPr>
            </w:pPr>
            <w:r w:rsidRPr="006B163F">
              <w:rPr>
                <w:bCs/>
              </w:rPr>
              <w:t>12 (15.2)</w:t>
            </w:r>
          </w:p>
        </w:tc>
        <w:tc>
          <w:tcPr>
            <w:tcW w:w="1768" w:type="dxa"/>
          </w:tcPr>
          <w:p w:rsidR="006B163F" w:rsidRPr="006B163F" w:rsidRDefault="006B163F" w:rsidP="006B163F">
            <w:pPr>
              <w:rPr>
                <w:bCs/>
              </w:rPr>
            </w:pPr>
            <w:r w:rsidRPr="006B163F">
              <w:rPr>
                <w:bCs/>
              </w:rPr>
              <w:t>377(6.5)</w:t>
            </w:r>
          </w:p>
        </w:tc>
      </w:tr>
      <w:tr w:rsidR="006B163F" w:rsidRPr="006B163F" w:rsidTr="00620E30">
        <w:tc>
          <w:tcPr>
            <w:tcW w:w="2261" w:type="dxa"/>
          </w:tcPr>
          <w:p w:rsidR="006B163F" w:rsidRPr="006B163F" w:rsidRDefault="006B163F" w:rsidP="006B163F">
            <w:pPr>
              <w:rPr>
                <w:b/>
              </w:rPr>
            </w:pPr>
          </w:p>
        </w:tc>
        <w:tc>
          <w:tcPr>
            <w:tcW w:w="1733" w:type="dxa"/>
          </w:tcPr>
          <w:p w:rsidR="006B163F" w:rsidRPr="006B163F" w:rsidRDefault="006B163F" w:rsidP="006B163F">
            <w:pPr>
              <w:rPr>
                <w:b/>
              </w:rPr>
            </w:pPr>
            <w:r w:rsidRPr="006B163F">
              <w:rPr>
                <w:b/>
              </w:rPr>
              <w:t>No</w:t>
            </w:r>
          </w:p>
        </w:tc>
        <w:tc>
          <w:tcPr>
            <w:tcW w:w="1765" w:type="dxa"/>
          </w:tcPr>
          <w:p w:rsidR="006B163F" w:rsidRPr="006B163F" w:rsidRDefault="006B163F" w:rsidP="006B163F">
            <w:pPr>
              <w:rPr>
                <w:bCs/>
              </w:rPr>
            </w:pPr>
            <w:r w:rsidRPr="006B163F">
              <w:rPr>
                <w:bCs/>
              </w:rPr>
              <w:t>67 (84.8)</w:t>
            </w:r>
          </w:p>
        </w:tc>
        <w:tc>
          <w:tcPr>
            <w:tcW w:w="1768" w:type="dxa"/>
          </w:tcPr>
          <w:p w:rsidR="006B163F" w:rsidRPr="006B163F" w:rsidRDefault="006B163F" w:rsidP="006B163F">
            <w:pPr>
              <w:rPr>
                <w:bCs/>
              </w:rPr>
            </w:pPr>
            <w:r w:rsidRPr="006B163F">
              <w:rPr>
                <w:bCs/>
              </w:rPr>
              <w:t>5410(97.7)</w:t>
            </w:r>
          </w:p>
        </w:tc>
      </w:tr>
      <w:tr w:rsidR="006B163F" w:rsidRPr="006B163F" w:rsidTr="00620E30">
        <w:tc>
          <w:tcPr>
            <w:tcW w:w="2261" w:type="dxa"/>
          </w:tcPr>
          <w:p w:rsidR="006B163F" w:rsidRPr="006B163F" w:rsidRDefault="006B163F" w:rsidP="006B163F">
            <w:pPr>
              <w:rPr>
                <w:b/>
              </w:rPr>
            </w:pPr>
          </w:p>
        </w:tc>
        <w:tc>
          <w:tcPr>
            <w:tcW w:w="1733" w:type="dxa"/>
          </w:tcPr>
          <w:p w:rsidR="006B163F" w:rsidRPr="006B163F" w:rsidRDefault="006B163F" w:rsidP="006B163F">
            <w:pPr>
              <w:rPr>
                <w:b/>
              </w:rPr>
            </w:pPr>
          </w:p>
        </w:tc>
        <w:tc>
          <w:tcPr>
            <w:tcW w:w="1765" w:type="dxa"/>
          </w:tcPr>
          <w:p w:rsidR="006B163F" w:rsidRPr="006B163F" w:rsidRDefault="006B163F" w:rsidP="006B163F">
            <w:pPr>
              <w:rPr>
                <w:bCs/>
              </w:rPr>
            </w:pPr>
          </w:p>
        </w:tc>
        <w:tc>
          <w:tcPr>
            <w:tcW w:w="1768" w:type="dxa"/>
          </w:tcPr>
          <w:p w:rsidR="006B163F" w:rsidRPr="006B163F" w:rsidRDefault="006B163F" w:rsidP="006B163F">
            <w:pPr>
              <w:rPr>
                <w:bCs/>
              </w:rPr>
            </w:pPr>
          </w:p>
        </w:tc>
      </w:tr>
      <w:tr w:rsidR="006B163F" w:rsidRPr="006B163F" w:rsidTr="00620E30">
        <w:tc>
          <w:tcPr>
            <w:tcW w:w="2261" w:type="dxa"/>
          </w:tcPr>
          <w:p w:rsidR="006B163F" w:rsidRPr="006B163F" w:rsidRDefault="006B163F" w:rsidP="006B163F">
            <w:pPr>
              <w:rPr>
                <w:b/>
              </w:rPr>
            </w:pPr>
            <w:r w:rsidRPr="006B163F">
              <w:rPr>
                <w:b/>
              </w:rPr>
              <w:t>Individuals living without children at home/recently retired</w:t>
            </w:r>
          </w:p>
        </w:tc>
        <w:tc>
          <w:tcPr>
            <w:tcW w:w="1733" w:type="dxa"/>
          </w:tcPr>
          <w:p w:rsidR="006B163F" w:rsidRPr="006B163F" w:rsidRDefault="006B163F" w:rsidP="006B163F">
            <w:pPr>
              <w:rPr>
                <w:b/>
              </w:rPr>
            </w:pPr>
            <w:r w:rsidRPr="006B163F">
              <w:rPr>
                <w:b/>
              </w:rPr>
              <w:t>Yes</w:t>
            </w:r>
          </w:p>
        </w:tc>
        <w:tc>
          <w:tcPr>
            <w:tcW w:w="1765" w:type="dxa"/>
          </w:tcPr>
          <w:p w:rsidR="006B163F" w:rsidRPr="006B163F" w:rsidRDefault="006B163F" w:rsidP="006B163F">
            <w:pPr>
              <w:rPr>
                <w:bCs/>
              </w:rPr>
            </w:pPr>
            <w:r w:rsidRPr="006B163F">
              <w:rPr>
                <w:bCs/>
              </w:rPr>
              <w:t>24  (30.4)</w:t>
            </w:r>
          </w:p>
        </w:tc>
        <w:tc>
          <w:tcPr>
            <w:tcW w:w="1768" w:type="dxa"/>
          </w:tcPr>
          <w:p w:rsidR="006B163F" w:rsidRPr="006B163F" w:rsidRDefault="006B163F" w:rsidP="006B163F">
            <w:pPr>
              <w:rPr>
                <w:bCs/>
              </w:rPr>
            </w:pPr>
            <w:r w:rsidRPr="006B163F">
              <w:rPr>
                <w:bCs/>
              </w:rPr>
              <w:t>653 (11.3)</w:t>
            </w:r>
          </w:p>
        </w:tc>
      </w:tr>
      <w:tr w:rsidR="006B163F" w:rsidRPr="006B163F" w:rsidTr="00620E30">
        <w:tc>
          <w:tcPr>
            <w:tcW w:w="2261" w:type="dxa"/>
          </w:tcPr>
          <w:p w:rsidR="006B163F" w:rsidRPr="006B163F" w:rsidRDefault="006B163F" w:rsidP="006B163F">
            <w:pPr>
              <w:rPr>
                <w:b/>
              </w:rPr>
            </w:pPr>
          </w:p>
        </w:tc>
        <w:tc>
          <w:tcPr>
            <w:tcW w:w="1733" w:type="dxa"/>
          </w:tcPr>
          <w:p w:rsidR="006B163F" w:rsidRPr="006B163F" w:rsidRDefault="006B163F" w:rsidP="006B163F">
            <w:pPr>
              <w:rPr>
                <w:b/>
              </w:rPr>
            </w:pPr>
            <w:r w:rsidRPr="006B163F">
              <w:rPr>
                <w:b/>
              </w:rPr>
              <w:t>No</w:t>
            </w:r>
          </w:p>
        </w:tc>
        <w:tc>
          <w:tcPr>
            <w:tcW w:w="1765" w:type="dxa"/>
          </w:tcPr>
          <w:p w:rsidR="006B163F" w:rsidRPr="006B163F" w:rsidRDefault="006B163F" w:rsidP="006B163F">
            <w:pPr>
              <w:rPr>
                <w:bCs/>
              </w:rPr>
            </w:pPr>
            <w:r w:rsidRPr="006B163F">
              <w:rPr>
                <w:bCs/>
              </w:rPr>
              <w:t>55 (69.6)</w:t>
            </w:r>
          </w:p>
        </w:tc>
        <w:tc>
          <w:tcPr>
            <w:tcW w:w="1768" w:type="dxa"/>
          </w:tcPr>
          <w:p w:rsidR="006B163F" w:rsidRPr="006B163F" w:rsidRDefault="006B163F" w:rsidP="006B163F">
            <w:pPr>
              <w:rPr>
                <w:bCs/>
              </w:rPr>
            </w:pPr>
            <w:r w:rsidRPr="006B163F">
              <w:rPr>
                <w:bCs/>
              </w:rPr>
              <w:t>5134(88.7)</w:t>
            </w:r>
          </w:p>
        </w:tc>
      </w:tr>
      <w:tr w:rsidR="006B163F" w:rsidRPr="006B163F" w:rsidTr="00620E30">
        <w:tc>
          <w:tcPr>
            <w:tcW w:w="2261" w:type="dxa"/>
          </w:tcPr>
          <w:p w:rsidR="006B163F" w:rsidRPr="006B163F" w:rsidRDefault="006B163F" w:rsidP="006B163F">
            <w:pPr>
              <w:rPr>
                <w:b/>
              </w:rPr>
            </w:pPr>
          </w:p>
        </w:tc>
        <w:tc>
          <w:tcPr>
            <w:tcW w:w="1733" w:type="dxa"/>
          </w:tcPr>
          <w:p w:rsidR="006B163F" w:rsidRPr="006B163F" w:rsidRDefault="006B163F" w:rsidP="006B163F">
            <w:pPr>
              <w:rPr>
                <w:b/>
              </w:rPr>
            </w:pPr>
          </w:p>
        </w:tc>
        <w:tc>
          <w:tcPr>
            <w:tcW w:w="1765" w:type="dxa"/>
          </w:tcPr>
          <w:p w:rsidR="006B163F" w:rsidRPr="006B163F" w:rsidRDefault="006B163F" w:rsidP="006B163F">
            <w:pPr>
              <w:rPr>
                <w:bCs/>
              </w:rPr>
            </w:pPr>
          </w:p>
        </w:tc>
        <w:tc>
          <w:tcPr>
            <w:tcW w:w="1768" w:type="dxa"/>
          </w:tcPr>
          <w:p w:rsidR="006B163F" w:rsidRPr="006B163F" w:rsidRDefault="006B163F" w:rsidP="006B163F">
            <w:pPr>
              <w:rPr>
                <w:bCs/>
              </w:rPr>
            </w:pPr>
          </w:p>
        </w:tc>
      </w:tr>
      <w:tr w:rsidR="006B163F" w:rsidRPr="006B163F" w:rsidTr="00620E30">
        <w:tc>
          <w:tcPr>
            <w:tcW w:w="2261" w:type="dxa"/>
          </w:tcPr>
          <w:p w:rsidR="006B163F" w:rsidRPr="006B163F" w:rsidRDefault="006B163F" w:rsidP="006B163F">
            <w:pPr>
              <w:rPr>
                <w:b/>
              </w:rPr>
            </w:pPr>
            <w:r w:rsidRPr="006B163F">
              <w:rPr>
                <w:b/>
              </w:rPr>
              <w:t>Divorced/separated</w:t>
            </w:r>
          </w:p>
        </w:tc>
        <w:tc>
          <w:tcPr>
            <w:tcW w:w="1733" w:type="dxa"/>
          </w:tcPr>
          <w:p w:rsidR="006B163F" w:rsidRPr="006B163F" w:rsidRDefault="006B163F" w:rsidP="006B163F">
            <w:pPr>
              <w:rPr>
                <w:b/>
              </w:rPr>
            </w:pPr>
            <w:r w:rsidRPr="006B163F">
              <w:rPr>
                <w:b/>
              </w:rPr>
              <w:t>Yes</w:t>
            </w:r>
          </w:p>
        </w:tc>
        <w:tc>
          <w:tcPr>
            <w:tcW w:w="1765" w:type="dxa"/>
          </w:tcPr>
          <w:p w:rsidR="006B163F" w:rsidRPr="006B163F" w:rsidRDefault="006B163F" w:rsidP="006B163F">
            <w:pPr>
              <w:rPr>
                <w:bCs/>
              </w:rPr>
            </w:pPr>
            <w:r w:rsidRPr="006B163F">
              <w:rPr>
                <w:bCs/>
              </w:rPr>
              <w:t>7 (8.9)</w:t>
            </w:r>
          </w:p>
        </w:tc>
        <w:tc>
          <w:tcPr>
            <w:tcW w:w="1768" w:type="dxa"/>
          </w:tcPr>
          <w:p w:rsidR="006B163F" w:rsidRPr="006B163F" w:rsidRDefault="006B163F" w:rsidP="006B163F">
            <w:pPr>
              <w:rPr>
                <w:bCs/>
              </w:rPr>
            </w:pPr>
            <w:r w:rsidRPr="006B163F">
              <w:rPr>
                <w:bCs/>
              </w:rPr>
              <w:t>134(2.3)</w:t>
            </w:r>
          </w:p>
        </w:tc>
      </w:tr>
      <w:tr w:rsidR="006B163F" w:rsidRPr="006B163F" w:rsidTr="00620E30">
        <w:tc>
          <w:tcPr>
            <w:tcW w:w="2261" w:type="dxa"/>
          </w:tcPr>
          <w:p w:rsidR="006B163F" w:rsidRPr="006B163F" w:rsidRDefault="006B163F" w:rsidP="006B163F">
            <w:pPr>
              <w:rPr>
                <w:b/>
              </w:rPr>
            </w:pPr>
          </w:p>
        </w:tc>
        <w:tc>
          <w:tcPr>
            <w:tcW w:w="1733" w:type="dxa"/>
          </w:tcPr>
          <w:p w:rsidR="006B163F" w:rsidRPr="006B163F" w:rsidRDefault="006B163F" w:rsidP="006B163F">
            <w:pPr>
              <w:rPr>
                <w:b/>
              </w:rPr>
            </w:pPr>
            <w:r w:rsidRPr="006B163F">
              <w:rPr>
                <w:b/>
              </w:rPr>
              <w:t>No</w:t>
            </w:r>
          </w:p>
        </w:tc>
        <w:tc>
          <w:tcPr>
            <w:tcW w:w="1765" w:type="dxa"/>
          </w:tcPr>
          <w:p w:rsidR="006B163F" w:rsidRPr="006B163F" w:rsidRDefault="006B163F" w:rsidP="006B163F">
            <w:pPr>
              <w:rPr>
                <w:bCs/>
              </w:rPr>
            </w:pPr>
            <w:r w:rsidRPr="006B163F">
              <w:rPr>
                <w:bCs/>
              </w:rPr>
              <w:t>72 (91.1)</w:t>
            </w:r>
          </w:p>
        </w:tc>
        <w:tc>
          <w:tcPr>
            <w:tcW w:w="1768" w:type="dxa"/>
          </w:tcPr>
          <w:p w:rsidR="006B163F" w:rsidRPr="006B163F" w:rsidRDefault="006B163F" w:rsidP="006B163F">
            <w:pPr>
              <w:rPr>
                <w:bCs/>
              </w:rPr>
            </w:pPr>
            <w:r w:rsidRPr="006B163F">
              <w:rPr>
                <w:bCs/>
              </w:rPr>
              <w:t>5653(97.7)</w:t>
            </w:r>
          </w:p>
        </w:tc>
      </w:tr>
      <w:tr w:rsidR="006B163F" w:rsidRPr="006B163F" w:rsidTr="00620E30">
        <w:tc>
          <w:tcPr>
            <w:tcW w:w="2261" w:type="dxa"/>
          </w:tcPr>
          <w:p w:rsidR="006B163F" w:rsidRPr="006B163F" w:rsidRDefault="006B163F" w:rsidP="006B163F">
            <w:pPr>
              <w:rPr>
                <w:b/>
              </w:rPr>
            </w:pPr>
          </w:p>
        </w:tc>
        <w:tc>
          <w:tcPr>
            <w:tcW w:w="1733" w:type="dxa"/>
          </w:tcPr>
          <w:p w:rsidR="006B163F" w:rsidRPr="006B163F" w:rsidRDefault="006B163F" w:rsidP="006B163F">
            <w:pPr>
              <w:rPr>
                <w:b/>
              </w:rPr>
            </w:pPr>
          </w:p>
        </w:tc>
        <w:tc>
          <w:tcPr>
            <w:tcW w:w="1765" w:type="dxa"/>
          </w:tcPr>
          <w:p w:rsidR="006B163F" w:rsidRPr="006B163F" w:rsidRDefault="006B163F" w:rsidP="006B163F">
            <w:pPr>
              <w:rPr>
                <w:bCs/>
              </w:rPr>
            </w:pPr>
          </w:p>
        </w:tc>
        <w:tc>
          <w:tcPr>
            <w:tcW w:w="1768" w:type="dxa"/>
          </w:tcPr>
          <w:p w:rsidR="006B163F" w:rsidRPr="006B163F" w:rsidRDefault="006B163F" w:rsidP="006B163F">
            <w:pPr>
              <w:rPr>
                <w:bCs/>
              </w:rPr>
            </w:pPr>
          </w:p>
        </w:tc>
      </w:tr>
      <w:tr w:rsidR="006B163F" w:rsidRPr="006B163F" w:rsidTr="00620E30">
        <w:tc>
          <w:tcPr>
            <w:tcW w:w="2261" w:type="dxa"/>
          </w:tcPr>
          <w:p w:rsidR="006B163F" w:rsidRPr="006B163F" w:rsidRDefault="006B163F" w:rsidP="006B163F">
            <w:pPr>
              <w:rPr>
                <w:b/>
              </w:rPr>
            </w:pPr>
            <w:r w:rsidRPr="006B163F">
              <w:rPr>
                <w:b/>
              </w:rPr>
              <w:t>Young parents</w:t>
            </w:r>
          </w:p>
        </w:tc>
        <w:tc>
          <w:tcPr>
            <w:tcW w:w="1733" w:type="dxa"/>
          </w:tcPr>
          <w:p w:rsidR="006B163F" w:rsidRPr="006B163F" w:rsidRDefault="006B163F" w:rsidP="006B163F">
            <w:pPr>
              <w:rPr>
                <w:b/>
              </w:rPr>
            </w:pPr>
            <w:r w:rsidRPr="006B163F">
              <w:rPr>
                <w:b/>
              </w:rPr>
              <w:t>Yes</w:t>
            </w:r>
          </w:p>
        </w:tc>
        <w:tc>
          <w:tcPr>
            <w:tcW w:w="1765" w:type="dxa"/>
          </w:tcPr>
          <w:p w:rsidR="006B163F" w:rsidRPr="006B163F" w:rsidRDefault="006B163F" w:rsidP="006B163F">
            <w:pPr>
              <w:rPr>
                <w:bCs/>
              </w:rPr>
            </w:pPr>
            <w:r w:rsidRPr="006B163F">
              <w:rPr>
                <w:bCs/>
              </w:rPr>
              <w:t xml:space="preserve">1 (1.3) </w:t>
            </w:r>
          </w:p>
        </w:tc>
        <w:tc>
          <w:tcPr>
            <w:tcW w:w="1768" w:type="dxa"/>
          </w:tcPr>
          <w:p w:rsidR="006B163F" w:rsidRPr="006B163F" w:rsidRDefault="006B163F" w:rsidP="006B163F">
            <w:pPr>
              <w:rPr>
                <w:bCs/>
              </w:rPr>
            </w:pPr>
            <w:r w:rsidRPr="006B163F">
              <w:rPr>
                <w:bCs/>
              </w:rPr>
              <w:t>89(1.5)</w:t>
            </w:r>
          </w:p>
        </w:tc>
      </w:tr>
      <w:tr w:rsidR="006B163F" w:rsidRPr="006B163F" w:rsidTr="00620E30">
        <w:tc>
          <w:tcPr>
            <w:tcW w:w="2261" w:type="dxa"/>
          </w:tcPr>
          <w:p w:rsidR="006B163F" w:rsidRPr="006B163F" w:rsidRDefault="006B163F" w:rsidP="006B163F">
            <w:pPr>
              <w:rPr>
                <w:b/>
              </w:rPr>
            </w:pPr>
          </w:p>
        </w:tc>
        <w:tc>
          <w:tcPr>
            <w:tcW w:w="1733" w:type="dxa"/>
          </w:tcPr>
          <w:p w:rsidR="006B163F" w:rsidRPr="006B163F" w:rsidRDefault="006B163F" w:rsidP="006B163F">
            <w:pPr>
              <w:rPr>
                <w:b/>
              </w:rPr>
            </w:pPr>
            <w:r w:rsidRPr="006B163F">
              <w:rPr>
                <w:b/>
              </w:rPr>
              <w:t>No</w:t>
            </w:r>
          </w:p>
        </w:tc>
        <w:tc>
          <w:tcPr>
            <w:tcW w:w="1765" w:type="dxa"/>
          </w:tcPr>
          <w:p w:rsidR="006B163F" w:rsidRPr="006B163F" w:rsidRDefault="006B163F" w:rsidP="006B163F">
            <w:pPr>
              <w:rPr>
                <w:bCs/>
              </w:rPr>
            </w:pPr>
            <w:r w:rsidRPr="006B163F">
              <w:rPr>
                <w:bCs/>
              </w:rPr>
              <w:t>78 (98.7)</w:t>
            </w:r>
          </w:p>
        </w:tc>
        <w:tc>
          <w:tcPr>
            <w:tcW w:w="1768" w:type="dxa"/>
          </w:tcPr>
          <w:p w:rsidR="006B163F" w:rsidRPr="006B163F" w:rsidRDefault="006B163F" w:rsidP="006B163F">
            <w:pPr>
              <w:rPr>
                <w:bCs/>
              </w:rPr>
            </w:pPr>
            <w:r w:rsidRPr="006B163F">
              <w:rPr>
                <w:bCs/>
              </w:rPr>
              <w:t>5698(98.5)</w:t>
            </w:r>
          </w:p>
        </w:tc>
      </w:tr>
      <w:tr w:rsidR="006B163F" w:rsidRPr="006B163F" w:rsidTr="00620E30">
        <w:tc>
          <w:tcPr>
            <w:tcW w:w="2261" w:type="dxa"/>
          </w:tcPr>
          <w:p w:rsidR="006B163F" w:rsidRPr="006B163F" w:rsidRDefault="006B163F" w:rsidP="006B163F">
            <w:pPr>
              <w:rPr>
                <w:b/>
              </w:rPr>
            </w:pPr>
          </w:p>
        </w:tc>
        <w:tc>
          <w:tcPr>
            <w:tcW w:w="1733" w:type="dxa"/>
          </w:tcPr>
          <w:p w:rsidR="006B163F" w:rsidRPr="006B163F" w:rsidRDefault="006B163F" w:rsidP="006B163F">
            <w:pPr>
              <w:rPr>
                <w:b/>
              </w:rPr>
            </w:pPr>
          </w:p>
        </w:tc>
        <w:tc>
          <w:tcPr>
            <w:tcW w:w="1765" w:type="dxa"/>
          </w:tcPr>
          <w:p w:rsidR="006B163F" w:rsidRPr="006B163F" w:rsidRDefault="006B163F" w:rsidP="006B163F">
            <w:pPr>
              <w:rPr>
                <w:b/>
              </w:rPr>
            </w:pPr>
          </w:p>
        </w:tc>
        <w:tc>
          <w:tcPr>
            <w:tcW w:w="1768" w:type="dxa"/>
          </w:tcPr>
          <w:p w:rsidR="006B163F" w:rsidRPr="006B163F" w:rsidRDefault="006B163F" w:rsidP="006B163F">
            <w:pPr>
              <w:rPr>
                <w:b/>
              </w:rPr>
            </w:pPr>
          </w:p>
        </w:tc>
      </w:tr>
      <w:tr w:rsidR="006B163F" w:rsidRPr="006B163F" w:rsidTr="00620E30">
        <w:tc>
          <w:tcPr>
            <w:tcW w:w="2261" w:type="dxa"/>
          </w:tcPr>
          <w:p w:rsidR="006B163F" w:rsidRPr="006B163F" w:rsidRDefault="006B163F" w:rsidP="006B163F">
            <w:pPr>
              <w:rPr>
                <w:b/>
              </w:rPr>
            </w:pPr>
            <w:r w:rsidRPr="006B163F">
              <w:rPr>
                <w:b/>
              </w:rPr>
              <w:t>Not recorded as being in a trigger group</w:t>
            </w:r>
          </w:p>
        </w:tc>
        <w:tc>
          <w:tcPr>
            <w:tcW w:w="1733" w:type="dxa"/>
          </w:tcPr>
          <w:p w:rsidR="006B163F" w:rsidRPr="006B163F" w:rsidRDefault="006B163F" w:rsidP="006B163F">
            <w:pPr>
              <w:rPr>
                <w:b/>
              </w:rPr>
            </w:pPr>
            <w:r w:rsidRPr="006B163F">
              <w:rPr>
                <w:b/>
              </w:rPr>
              <w:t>Yes</w:t>
            </w:r>
          </w:p>
        </w:tc>
        <w:tc>
          <w:tcPr>
            <w:tcW w:w="1765" w:type="dxa"/>
          </w:tcPr>
          <w:p w:rsidR="006B163F" w:rsidRPr="006B163F" w:rsidRDefault="006B163F" w:rsidP="006B163F">
            <w:pPr>
              <w:rPr>
                <w:b/>
              </w:rPr>
            </w:pPr>
            <w:r w:rsidRPr="006B163F">
              <w:rPr>
                <w:b/>
              </w:rPr>
              <w:t>4 (5.1)</w:t>
            </w:r>
          </w:p>
        </w:tc>
        <w:tc>
          <w:tcPr>
            <w:tcW w:w="1768" w:type="dxa"/>
          </w:tcPr>
          <w:p w:rsidR="006B163F" w:rsidRPr="006B163F" w:rsidRDefault="006B163F" w:rsidP="006B163F">
            <w:pPr>
              <w:rPr>
                <w:b/>
              </w:rPr>
            </w:pPr>
            <w:r w:rsidRPr="006B163F">
              <w:rPr>
                <w:b/>
              </w:rPr>
              <w:t>2764(47.8)</w:t>
            </w:r>
          </w:p>
        </w:tc>
      </w:tr>
      <w:tr w:rsidR="006B163F" w:rsidRPr="006B163F" w:rsidTr="00620E30">
        <w:tc>
          <w:tcPr>
            <w:tcW w:w="2261" w:type="dxa"/>
          </w:tcPr>
          <w:p w:rsidR="006B163F" w:rsidRPr="006B163F" w:rsidRDefault="006B163F" w:rsidP="006B163F">
            <w:pPr>
              <w:rPr>
                <w:b/>
              </w:rPr>
            </w:pPr>
          </w:p>
        </w:tc>
        <w:tc>
          <w:tcPr>
            <w:tcW w:w="1733" w:type="dxa"/>
          </w:tcPr>
          <w:p w:rsidR="006B163F" w:rsidRPr="006B163F" w:rsidRDefault="006B163F" w:rsidP="006B163F">
            <w:pPr>
              <w:rPr>
                <w:b/>
              </w:rPr>
            </w:pPr>
            <w:r w:rsidRPr="006B163F">
              <w:rPr>
                <w:b/>
              </w:rPr>
              <w:t>No</w:t>
            </w:r>
          </w:p>
        </w:tc>
        <w:tc>
          <w:tcPr>
            <w:tcW w:w="1765" w:type="dxa"/>
          </w:tcPr>
          <w:p w:rsidR="006B163F" w:rsidRPr="006B163F" w:rsidRDefault="006B163F" w:rsidP="006B163F">
            <w:pPr>
              <w:rPr>
                <w:b/>
              </w:rPr>
            </w:pPr>
            <w:r w:rsidRPr="006B163F">
              <w:rPr>
                <w:b/>
              </w:rPr>
              <w:t>75 (94.9)</w:t>
            </w:r>
          </w:p>
        </w:tc>
        <w:tc>
          <w:tcPr>
            <w:tcW w:w="1768" w:type="dxa"/>
          </w:tcPr>
          <w:p w:rsidR="006B163F" w:rsidRPr="006B163F" w:rsidRDefault="006B163F" w:rsidP="006B163F">
            <w:pPr>
              <w:rPr>
                <w:b/>
              </w:rPr>
            </w:pPr>
            <w:r w:rsidRPr="006B163F">
              <w:rPr>
                <w:b/>
              </w:rPr>
              <w:t>3023(52.2)</w:t>
            </w:r>
          </w:p>
        </w:tc>
      </w:tr>
    </w:tbl>
    <w:p w:rsidR="007D7D56" w:rsidRPr="007D7D56" w:rsidRDefault="007D7D56" w:rsidP="00A2462F">
      <w:pPr>
        <w:rPr>
          <w:lang w:val="en"/>
        </w:rPr>
      </w:pPr>
    </w:p>
    <w:sectPr w:rsidR="007D7D56" w:rsidRPr="007D7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24C" w:rsidRDefault="00D4724C">
      <w:pPr>
        <w:spacing w:after="0" w:line="240" w:lineRule="auto"/>
      </w:pPr>
      <w:r>
        <w:separator/>
      </w:r>
    </w:p>
  </w:endnote>
  <w:endnote w:type="continuationSeparator" w:id="0">
    <w:p w:rsidR="00D4724C" w:rsidRDefault="00D47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UOS Blake">
    <w:panose1 w:val="020B0503040000020004"/>
    <w:charset w:val="00"/>
    <w:family w:val="swiss"/>
    <w:pitch w:val="variable"/>
    <w:sig w:usb0="8000002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588652"/>
      <w:docPartObj>
        <w:docPartGallery w:val="Page Numbers (Bottom of Page)"/>
        <w:docPartUnique/>
      </w:docPartObj>
    </w:sdtPr>
    <w:sdtEndPr>
      <w:rPr>
        <w:color w:val="808080"/>
        <w:spacing w:val="60"/>
      </w:rPr>
    </w:sdtEndPr>
    <w:sdtContent>
      <w:p w:rsidR="00620E30" w:rsidRDefault="00620E30" w:rsidP="0033751A">
        <w:pPr>
          <w:pStyle w:val="Footer"/>
          <w:pBdr>
            <w:top w:val="single" w:sz="4" w:space="1" w:color="D9D9D9"/>
          </w:pBdr>
          <w:jc w:val="right"/>
        </w:pPr>
        <w:r>
          <w:rPr>
            <w:noProof/>
            <w:lang w:eastAsia="zh-CN"/>
          </w:rPr>
          <w:drawing>
            <wp:anchor distT="0" distB="0" distL="114300" distR="114300" simplePos="0" relativeHeight="251659264" behindDoc="0" locked="0" layoutInCell="1" allowOverlap="1" wp14:anchorId="5F50A4BE" wp14:editId="33CD0117">
              <wp:simplePos x="0" y="0"/>
              <wp:positionH relativeFrom="column">
                <wp:posOffset>-628650</wp:posOffset>
              </wp:positionH>
              <wp:positionV relativeFrom="paragraph">
                <wp:posOffset>123825</wp:posOffset>
              </wp:positionV>
              <wp:extent cx="1924050" cy="753110"/>
              <wp:effectExtent l="0" t="0" r="635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footerimage-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4050" cy="7531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E07A9">
          <w:rPr>
            <w:noProof/>
          </w:rPr>
          <w:t>1</w:t>
        </w:r>
        <w:r>
          <w:rPr>
            <w:noProof/>
          </w:rPr>
          <w:fldChar w:fldCharType="end"/>
        </w:r>
        <w:r>
          <w:t xml:space="preserve"> | </w:t>
        </w:r>
        <w:r w:rsidRPr="0033751A">
          <w:rPr>
            <w:color w:val="808080"/>
            <w:spacing w:val="60"/>
          </w:rPr>
          <w:t>Page</w:t>
        </w:r>
      </w:p>
    </w:sdtContent>
  </w:sdt>
  <w:p w:rsidR="00620E30" w:rsidRDefault="00620E30" w:rsidP="00620E3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24C" w:rsidRDefault="00D4724C">
      <w:pPr>
        <w:spacing w:after="0" w:line="240" w:lineRule="auto"/>
      </w:pPr>
      <w:r>
        <w:separator/>
      </w:r>
    </w:p>
  </w:footnote>
  <w:footnote w:type="continuationSeparator" w:id="0">
    <w:p w:rsidR="00D4724C" w:rsidRDefault="00D47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300A"/>
    <w:multiLevelType w:val="hybridMultilevel"/>
    <w:tmpl w:val="18A8622E"/>
    <w:lvl w:ilvl="0" w:tplc="0809000B">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3C7F0D17"/>
    <w:multiLevelType w:val="hybridMultilevel"/>
    <w:tmpl w:val="2256B268"/>
    <w:lvl w:ilvl="0" w:tplc="0BA86DEA">
      <w:numFmt w:val="bullet"/>
      <w:lvlText w:val="-"/>
      <w:lvlJc w:val="left"/>
      <w:pPr>
        <w:ind w:left="360" w:hanging="360"/>
      </w:pPr>
      <w:rPr>
        <w:rFonts w:ascii="Cambria" w:eastAsia="DengXian" w:hAnsi="Cambri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FA7E6E"/>
    <w:multiLevelType w:val="hybridMultilevel"/>
    <w:tmpl w:val="093247DA"/>
    <w:lvl w:ilvl="0" w:tplc="0809000D">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7B820AD8"/>
    <w:multiLevelType w:val="multilevel"/>
    <w:tmpl w:val="613C90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CB20642"/>
    <w:multiLevelType w:val="multilevel"/>
    <w:tmpl w:val="207E0B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8C"/>
    <w:rsid w:val="00072330"/>
    <w:rsid w:val="00077113"/>
    <w:rsid w:val="00120AB6"/>
    <w:rsid w:val="00186A75"/>
    <w:rsid w:val="0023596D"/>
    <w:rsid w:val="00246BF4"/>
    <w:rsid w:val="002A2062"/>
    <w:rsid w:val="0033751A"/>
    <w:rsid w:val="00440960"/>
    <w:rsid w:val="0051233A"/>
    <w:rsid w:val="005441CE"/>
    <w:rsid w:val="00551122"/>
    <w:rsid w:val="00572C3E"/>
    <w:rsid w:val="00620E30"/>
    <w:rsid w:val="00621B78"/>
    <w:rsid w:val="006B163F"/>
    <w:rsid w:val="007107D8"/>
    <w:rsid w:val="007431CE"/>
    <w:rsid w:val="007B5CD6"/>
    <w:rsid w:val="007C3E2C"/>
    <w:rsid w:val="007D7D56"/>
    <w:rsid w:val="008A01AA"/>
    <w:rsid w:val="008C1DBA"/>
    <w:rsid w:val="008E07A9"/>
    <w:rsid w:val="00A2462F"/>
    <w:rsid w:val="00A7433A"/>
    <w:rsid w:val="00B15BF7"/>
    <w:rsid w:val="00B42E23"/>
    <w:rsid w:val="00C05125"/>
    <w:rsid w:val="00C82A8E"/>
    <w:rsid w:val="00CA5BE5"/>
    <w:rsid w:val="00D05B92"/>
    <w:rsid w:val="00D4724C"/>
    <w:rsid w:val="00D85238"/>
    <w:rsid w:val="00E34F71"/>
    <w:rsid w:val="00E4142F"/>
    <w:rsid w:val="00E65578"/>
    <w:rsid w:val="00FB47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07E5A-2B0F-4F25-9FEC-CA071814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478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Heading2">
    <w:name w:val="heading 2"/>
    <w:basedOn w:val="Normal"/>
    <w:next w:val="Normal"/>
    <w:link w:val="Heading2Char"/>
    <w:uiPriority w:val="9"/>
    <w:unhideWhenUsed/>
    <w:qFormat/>
    <w:rsid w:val="003375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FB478C"/>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uiPriority w:val="9"/>
    <w:qFormat/>
    <w:rsid w:val="00FB478C"/>
    <w:pPr>
      <w:keepNext/>
      <w:keepLines/>
      <w:spacing w:before="280" w:after="80" w:line="276" w:lineRule="auto"/>
      <w:outlineLvl w:val="3"/>
    </w:pPr>
    <w:rPr>
      <w:rFonts w:ascii="Arial" w:eastAsia="Arial" w:hAnsi="Arial" w:cs="Arial"/>
      <w:color w:val="666666"/>
      <w:sz w:val="24"/>
      <w:szCs w:val="24"/>
      <w:lang w:val="en"/>
    </w:rPr>
  </w:style>
  <w:style w:type="paragraph" w:styleId="Heading5">
    <w:name w:val="heading 5"/>
    <w:basedOn w:val="Normal"/>
    <w:next w:val="Normal"/>
    <w:link w:val="Heading5Char"/>
    <w:uiPriority w:val="9"/>
    <w:semiHidden/>
    <w:unhideWhenUsed/>
    <w:qFormat/>
    <w:rsid w:val="0033751A"/>
    <w:pPr>
      <w:keepNext/>
      <w:keepLines/>
      <w:spacing w:before="40" w:after="0"/>
      <w:outlineLvl w:val="4"/>
    </w:pPr>
    <w:rPr>
      <w:rFonts w:ascii="Calibri" w:eastAsia="MS Gothic" w:hAnsi="Calibri" w:cs="Times New Roman"/>
      <w:color w:val="365F91"/>
    </w:rPr>
  </w:style>
  <w:style w:type="paragraph" w:styleId="Heading6">
    <w:name w:val="heading 6"/>
    <w:basedOn w:val="Normal"/>
    <w:next w:val="Normal"/>
    <w:link w:val="Heading6Char"/>
    <w:uiPriority w:val="9"/>
    <w:semiHidden/>
    <w:unhideWhenUsed/>
    <w:qFormat/>
    <w:rsid w:val="0033751A"/>
    <w:pPr>
      <w:keepNext/>
      <w:keepLines/>
      <w:spacing w:before="40" w:after="0"/>
      <w:outlineLvl w:val="5"/>
    </w:pPr>
    <w:rPr>
      <w:rFonts w:ascii="Calibri" w:eastAsia="MS Gothic" w:hAnsi="Calibri" w:cs="Times New Roman"/>
      <w:color w:val="243F60"/>
    </w:rPr>
  </w:style>
  <w:style w:type="paragraph" w:styleId="Heading7">
    <w:name w:val="heading 7"/>
    <w:basedOn w:val="Normal"/>
    <w:next w:val="Normal"/>
    <w:link w:val="Heading7Char"/>
    <w:uiPriority w:val="9"/>
    <w:semiHidden/>
    <w:unhideWhenUsed/>
    <w:qFormat/>
    <w:rsid w:val="0033751A"/>
    <w:pPr>
      <w:keepNext/>
      <w:keepLines/>
      <w:spacing w:before="40" w:after="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semiHidden/>
    <w:unhideWhenUsed/>
    <w:qFormat/>
    <w:rsid w:val="0033751A"/>
    <w:pPr>
      <w:keepNext/>
      <w:keepLines/>
      <w:spacing w:before="40" w:after="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semiHidden/>
    <w:unhideWhenUsed/>
    <w:qFormat/>
    <w:rsid w:val="0033751A"/>
    <w:pPr>
      <w:keepNext/>
      <w:keepLines/>
      <w:spacing w:before="40" w:after="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78C"/>
    <w:rPr>
      <w:rFonts w:asciiTheme="majorHAnsi" w:eastAsiaTheme="majorEastAsia" w:hAnsiTheme="majorHAnsi" w:cstheme="majorBidi"/>
      <w:b/>
      <w:bCs/>
      <w:color w:val="2E74B5" w:themeColor="accent1" w:themeShade="BF"/>
      <w:sz w:val="28"/>
      <w:szCs w:val="28"/>
      <w:lang w:eastAsia="en-US"/>
    </w:rPr>
  </w:style>
  <w:style w:type="character" w:customStyle="1" w:styleId="Heading3Char">
    <w:name w:val="Heading 3 Char"/>
    <w:basedOn w:val="DefaultParagraphFont"/>
    <w:link w:val="Heading3"/>
    <w:uiPriority w:val="9"/>
    <w:rsid w:val="00FB478C"/>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rsid w:val="00FB478C"/>
    <w:rPr>
      <w:rFonts w:ascii="Arial" w:eastAsia="Arial" w:hAnsi="Arial" w:cs="Arial"/>
      <w:color w:val="666666"/>
      <w:sz w:val="24"/>
      <w:szCs w:val="24"/>
      <w:lang w:val="en"/>
    </w:rPr>
  </w:style>
  <w:style w:type="table" w:styleId="GridTable1Light-Accent1">
    <w:name w:val="Grid Table 1 Light Accent 1"/>
    <w:basedOn w:val="TableNormal"/>
    <w:uiPriority w:val="46"/>
    <w:rsid w:val="00FB478C"/>
    <w:pPr>
      <w:spacing w:after="0" w:line="240" w:lineRule="auto"/>
    </w:pPr>
    <w:rPr>
      <w:sz w:val="24"/>
      <w:szCs w:val="24"/>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7D7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3751A"/>
    <w:rPr>
      <w:rFonts w:asciiTheme="majorHAnsi" w:eastAsiaTheme="majorEastAsia" w:hAnsiTheme="majorHAnsi" w:cstheme="majorBidi"/>
      <w:color w:val="2E74B5" w:themeColor="accent1" w:themeShade="BF"/>
      <w:sz w:val="26"/>
      <w:szCs w:val="26"/>
    </w:rPr>
  </w:style>
  <w:style w:type="paragraph" w:customStyle="1" w:styleId="Heading51">
    <w:name w:val="Heading 51"/>
    <w:basedOn w:val="Normal"/>
    <w:next w:val="Normal"/>
    <w:uiPriority w:val="9"/>
    <w:unhideWhenUsed/>
    <w:qFormat/>
    <w:rsid w:val="0033751A"/>
    <w:pPr>
      <w:keepNext/>
      <w:keepLines/>
      <w:spacing w:before="40" w:after="0" w:line="240" w:lineRule="auto"/>
      <w:ind w:left="1008" w:hanging="1008"/>
      <w:outlineLvl w:val="4"/>
    </w:pPr>
    <w:rPr>
      <w:rFonts w:ascii="Calibri" w:eastAsia="MS Gothic" w:hAnsi="Calibri" w:cs="Times New Roman"/>
      <w:color w:val="365F91"/>
      <w:sz w:val="24"/>
      <w:szCs w:val="24"/>
      <w:lang w:eastAsia="en-US"/>
    </w:rPr>
  </w:style>
  <w:style w:type="paragraph" w:customStyle="1" w:styleId="Heading61">
    <w:name w:val="Heading 61"/>
    <w:basedOn w:val="Normal"/>
    <w:next w:val="Normal"/>
    <w:uiPriority w:val="9"/>
    <w:semiHidden/>
    <w:unhideWhenUsed/>
    <w:qFormat/>
    <w:rsid w:val="0033751A"/>
    <w:pPr>
      <w:keepNext/>
      <w:keepLines/>
      <w:spacing w:before="40" w:after="0" w:line="240" w:lineRule="auto"/>
      <w:ind w:left="1152" w:hanging="1152"/>
      <w:outlineLvl w:val="5"/>
    </w:pPr>
    <w:rPr>
      <w:rFonts w:ascii="Calibri" w:eastAsia="MS Gothic" w:hAnsi="Calibri" w:cs="Times New Roman"/>
      <w:color w:val="243F60"/>
      <w:sz w:val="24"/>
      <w:szCs w:val="24"/>
      <w:lang w:eastAsia="en-US"/>
    </w:rPr>
  </w:style>
  <w:style w:type="paragraph" w:customStyle="1" w:styleId="Heading71">
    <w:name w:val="Heading 71"/>
    <w:basedOn w:val="Normal"/>
    <w:next w:val="Normal"/>
    <w:uiPriority w:val="9"/>
    <w:semiHidden/>
    <w:unhideWhenUsed/>
    <w:qFormat/>
    <w:rsid w:val="0033751A"/>
    <w:pPr>
      <w:keepNext/>
      <w:keepLines/>
      <w:spacing w:before="40" w:after="0" w:line="240" w:lineRule="auto"/>
      <w:ind w:left="1296" w:hanging="1296"/>
      <w:outlineLvl w:val="6"/>
    </w:pPr>
    <w:rPr>
      <w:rFonts w:ascii="Calibri" w:eastAsia="MS Gothic" w:hAnsi="Calibri" w:cs="Times New Roman"/>
      <w:i/>
      <w:iCs/>
      <w:color w:val="243F60"/>
      <w:sz w:val="24"/>
      <w:szCs w:val="24"/>
      <w:lang w:eastAsia="en-US"/>
    </w:rPr>
  </w:style>
  <w:style w:type="paragraph" w:customStyle="1" w:styleId="Heading81">
    <w:name w:val="Heading 81"/>
    <w:basedOn w:val="Normal"/>
    <w:next w:val="Normal"/>
    <w:uiPriority w:val="9"/>
    <w:semiHidden/>
    <w:unhideWhenUsed/>
    <w:qFormat/>
    <w:rsid w:val="0033751A"/>
    <w:pPr>
      <w:keepNext/>
      <w:keepLines/>
      <w:spacing w:before="40" w:after="0" w:line="240" w:lineRule="auto"/>
      <w:ind w:left="1440" w:hanging="1440"/>
      <w:outlineLvl w:val="7"/>
    </w:pPr>
    <w:rPr>
      <w:rFonts w:ascii="Calibri" w:eastAsia="MS Gothic" w:hAnsi="Calibri" w:cs="Times New Roman"/>
      <w:color w:val="272727"/>
      <w:sz w:val="21"/>
      <w:szCs w:val="21"/>
      <w:lang w:eastAsia="en-US"/>
    </w:rPr>
  </w:style>
  <w:style w:type="paragraph" w:customStyle="1" w:styleId="Heading91">
    <w:name w:val="Heading 91"/>
    <w:basedOn w:val="Normal"/>
    <w:next w:val="Normal"/>
    <w:uiPriority w:val="9"/>
    <w:semiHidden/>
    <w:unhideWhenUsed/>
    <w:qFormat/>
    <w:rsid w:val="0033751A"/>
    <w:pPr>
      <w:keepNext/>
      <w:keepLines/>
      <w:spacing w:before="40" w:after="0" w:line="240" w:lineRule="auto"/>
      <w:ind w:left="1584" w:hanging="1584"/>
      <w:outlineLvl w:val="8"/>
    </w:pPr>
    <w:rPr>
      <w:rFonts w:ascii="Calibri" w:eastAsia="MS Gothic" w:hAnsi="Calibri" w:cs="Times New Roman"/>
      <w:i/>
      <w:iCs/>
      <w:color w:val="272727"/>
      <w:sz w:val="21"/>
      <w:szCs w:val="21"/>
      <w:lang w:eastAsia="en-US"/>
    </w:rPr>
  </w:style>
  <w:style w:type="numbering" w:customStyle="1" w:styleId="NoList1">
    <w:name w:val="No List1"/>
    <w:next w:val="NoList"/>
    <w:uiPriority w:val="99"/>
    <w:semiHidden/>
    <w:unhideWhenUsed/>
    <w:rsid w:val="0033751A"/>
  </w:style>
  <w:style w:type="paragraph" w:styleId="BalloonText">
    <w:name w:val="Balloon Text"/>
    <w:basedOn w:val="Normal"/>
    <w:link w:val="BalloonTextChar"/>
    <w:uiPriority w:val="99"/>
    <w:semiHidden/>
    <w:unhideWhenUsed/>
    <w:rsid w:val="0033751A"/>
    <w:pPr>
      <w:spacing w:after="0" w:line="240" w:lineRule="auto"/>
    </w:pPr>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33751A"/>
    <w:rPr>
      <w:rFonts w:ascii="Lucida Grande" w:hAnsi="Lucida Grande" w:cs="Lucida Grande"/>
      <w:sz w:val="18"/>
      <w:szCs w:val="18"/>
      <w:lang w:eastAsia="en-US"/>
    </w:rPr>
  </w:style>
  <w:style w:type="paragraph" w:styleId="Header">
    <w:name w:val="header"/>
    <w:basedOn w:val="Normal"/>
    <w:link w:val="HeaderChar"/>
    <w:uiPriority w:val="99"/>
    <w:unhideWhenUsed/>
    <w:rsid w:val="0033751A"/>
    <w:pPr>
      <w:tabs>
        <w:tab w:val="center" w:pos="4320"/>
        <w:tab w:val="right" w:pos="8640"/>
      </w:tabs>
      <w:spacing w:after="0" w:line="240" w:lineRule="auto"/>
    </w:pPr>
    <w:rPr>
      <w:sz w:val="24"/>
      <w:szCs w:val="24"/>
      <w:lang w:eastAsia="en-US"/>
    </w:rPr>
  </w:style>
  <w:style w:type="character" w:customStyle="1" w:styleId="HeaderChar">
    <w:name w:val="Header Char"/>
    <w:basedOn w:val="DefaultParagraphFont"/>
    <w:link w:val="Header"/>
    <w:uiPriority w:val="99"/>
    <w:rsid w:val="0033751A"/>
    <w:rPr>
      <w:sz w:val="24"/>
      <w:szCs w:val="24"/>
      <w:lang w:eastAsia="en-US"/>
    </w:rPr>
  </w:style>
  <w:style w:type="paragraph" w:styleId="Footer">
    <w:name w:val="footer"/>
    <w:basedOn w:val="Normal"/>
    <w:link w:val="FooterChar"/>
    <w:uiPriority w:val="99"/>
    <w:unhideWhenUsed/>
    <w:rsid w:val="0033751A"/>
    <w:pPr>
      <w:tabs>
        <w:tab w:val="center" w:pos="4320"/>
        <w:tab w:val="right" w:pos="8640"/>
      </w:tabs>
      <w:spacing w:after="0" w:line="240" w:lineRule="auto"/>
    </w:pPr>
    <w:rPr>
      <w:sz w:val="24"/>
      <w:szCs w:val="24"/>
      <w:lang w:eastAsia="en-US"/>
    </w:rPr>
  </w:style>
  <w:style w:type="character" w:customStyle="1" w:styleId="FooterChar">
    <w:name w:val="Footer Char"/>
    <w:basedOn w:val="DefaultParagraphFont"/>
    <w:link w:val="Footer"/>
    <w:uiPriority w:val="99"/>
    <w:rsid w:val="0033751A"/>
    <w:rPr>
      <w:sz w:val="24"/>
      <w:szCs w:val="24"/>
      <w:lang w:eastAsia="en-US"/>
    </w:rPr>
  </w:style>
  <w:style w:type="table" w:customStyle="1" w:styleId="TableGrid1">
    <w:name w:val="Table Grid1"/>
    <w:basedOn w:val="TableNormal"/>
    <w:next w:val="TableGrid"/>
    <w:uiPriority w:val="59"/>
    <w:rsid w:val="003375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
    <w:name w:val="Light Shading - Accent 21"/>
    <w:basedOn w:val="TableNormal"/>
    <w:next w:val="LightShading-Accent2"/>
    <w:uiPriority w:val="60"/>
    <w:rsid w:val="0033751A"/>
    <w:pPr>
      <w:spacing w:after="0" w:line="240" w:lineRule="auto"/>
    </w:pPr>
    <w:rPr>
      <w:rFonts w:eastAsia="Calibri"/>
      <w:color w:val="2861A9"/>
      <w:lang w:eastAsia="en-US"/>
    </w:rPr>
    <w:tblPr>
      <w:tblStyleRowBandSize w:val="1"/>
      <w:tblStyleColBandSize w:val="1"/>
      <w:tblBorders>
        <w:top w:val="single" w:sz="8" w:space="0" w:color="4584D3"/>
        <w:bottom w:val="single" w:sz="8" w:space="0" w:color="4584D3"/>
      </w:tblBorders>
    </w:tblPr>
    <w:tblStylePr w:type="firstRow">
      <w:pPr>
        <w:spacing w:before="0" w:after="0" w:line="240" w:lineRule="auto"/>
      </w:pPr>
      <w:rPr>
        <w:b/>
        <w:bCs/>
      </w:rPr>
      <w:tblPr/>
      <w:tcPr>
        <w:tcBorders>
          <w:top w:val="single" w:sz="8" w:space="0" w:color="4584D3"/>
          <w:left w:val="nil"/>
          <w:bottom w:val="single" w:sz="8" w:space="0" w:color="4584D3"/>
          <w:right w:val="nil"/>
          <w:insideH w:val="nil"/>
          <w:insideV w:val="nil"/>
        </w:tcBorders>
      </w:tcPr>
    </w:tblStylePr>
    <w:tblStylePr w:type="lastRow">
      <w:pPr>
        <w:spacing w:before="0" w:after="0" w:line="240" w:lineRule="auto"/>
      </w:pPr>
      <w:rPr>
        <w:b/>
        <w:bCs/>
      </w:rPr>
      <w:tblPr/>
      <w:tcPr>
        <w:tcBorders>
          <w:top w:val="single" w:sz="8" w:space="0" w:color="4584D3"/>
          <w:left w:val="nil"/>
          <w:bottom w:val="single" w:sz="8" w:space="0" w:color="4584D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0F4"/>
      </w:tcPr>
    </w:tblStylePr>
    <w:tblStylePr w:type="band1Horz">
      <w:tblPr/>
      <w:tcPr>
        <w:tcBorders>
          <w:left w:val="nil"/>
          <w:right w:val="nil"/>
          <w:insideH w:val="nil"/>
          <w:insideV w:val="nil"/>
        </w:tcBorders>
        <w:shd w:val="clear" w:color="auto" w:fill="D0E0F4"/>
      </w:tcPr>
    </w:tblStylePr>
  </w:style>
  <w:style w:type="table" w:customStyle="1" w:styleId="TableGrid2">
    <w:name w:val="Table Grid2"/>
    <w:basedOn w:val="TableNormal"/>
    <w:next w:val="TableGrid"/>
    <w:uiPriority w:val="59"/>
    <w:rsid w:val="0033751A"/>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2">
    <w:name w:val="Light Shading - Accent 22"/>
    <w:basedOn w:val="TableNormal"/>
    <w:next w:val="LightShading-Accent2"/>
    <w:uiPriority w:val="60"/>
    <w:rsid w:val="0033751A"/>
    <w:pPr>
      <w:spacing w:after="0" w:line="240" w:lineRule="auto"/>
    </w:pPr>
    <w:rPr>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OC2">
    <w:name w:val="toc 2"/>
    <w:basedOn w:val="Normal"/>
    <w:next w:val="Normal"/>
    <w:autoRedefine/>
    <w:uiPriority w:val="39"/>
    <w:unhideWhenUsed/>
    <w:rsid w:val="0033751A"/>
    <w:pPr>
      <w:tabs>
        <w:tab w:val="left" w:pos="660"/>
        <w:tab w:val="right" w:leader="dot" w:pos="9016"/>
      </w:tabs>
      <w:spacing w:after="100" w:line="240" w:lineRule="auto"/>
      <w:ind w:left="240"/>
    </w:pPr>
    <w:rPr>
      <w:noProof/>
      <w:sz w:val="24"/>
      <w:szCs w:val="24"/>
    </w:rPr>
  </w:style>
  <w:style w:type="paragraph" w:styleId="TOC3">
    <w:name w:val="toc 3"/>
    <w:basedOn w:val="Normal"/>
    <w:next w:val="Normal"/>
    <w:autoRedefine/>
    <w:uiPriority w:val="39"/>
    <w:unhideWhenUsed/>
    <w:rsid w:val="0033751A"/>
    <w:pPr>
      <w:spacing w:after="100" w:line="240" w:lineRule="auto"/>
      <w:ind w:left="480"/>
    </w:pPr>
    <w:rPr>
      <w:sz w:val="24"/>
      <w:szCs w:val="24"/>
      <w:lang w:eastAsia="en-US"/>
    </w:rPr>
  </w:style>
  <w:style w:type="character" w:customStyle="1" w:styleId="Hyperlink1">
    <w:name w:val="Hyperlink1"/>
    <w:basedOn w:val="DefaultParagraphFont"/>
    <w:uiPriority w:val="99"/>
    <w:unhideWhenUsed/>
    <w:rsid w:val="0033751A"/>
    <w:rPr>
      <w:color w:val="0000FF"/>
      <w:u w:val="single"/>
    </w:rPr>
  </w:style>
  <w:style w:type="paragraph" w:styleId="NormalWeb">
    <w:name w:val="Normal (Web)"/>
    <w:basedOn w:val="Normal"/>
    <w:uiPriority w:val="99"/>
    <w:unhideWhenUsed/>
    <w:rsid w:val="0033751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LightList-Accent21">
    <w:name w:val="Light List - Accent 21"/>
    <w:basedOn w:val="TableNormal"/>
    <w:next w:val="LightList-Accent2"/>
    <w:uiPriority w:val="61"/>
    <w:rsid w:val="0033751A"/>
    <w:pPr>
      <w:spacing w:after="0" w:line="240" w:lineRule="auto"/>
    </w:pPr>
    <w:rPr>
      <w:rFonts w:eastAsia="Calibri"/>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22">
    <w:name w:val="Light List - Accent 22"/>
    <w:basedOn w:val="TableNormal"/>
    <w:next w:val="LightList-Accent2"/>
    <w:uiPriority w:val="61"/>
    <w:rsid w:val="0033751A"/>
    <w:pPr>
      <w:spacing w:after="0" w:line="240" w:lineRule="auto"/>
    </w:pPr>
    <w:rPr>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1">
    <w:name w:val="No List11"/>
    <w:next w:val="NoList"/>
    <w:uiPriority w:val="99"/>
    <w:semiHidden/>
    <w:unhideWhenUsed/>
    <w:rsid w:val="0033751A"/>
  </w:style>
  <w:style w:type="table" w:customStyle="1" w:styleId="LightShading1">
    <w:name w:val="Light Shading1"/>
    <w:basedOn w:val="TableNormal"/>
    <w:next w:val="LightShading"/>
    <w:uiPriority w:val="60"/>
    <w:rsid w:val="0033751A"/>
    <w:pPr>
      <w:spacing w:after="0" w:line="240" w:lineRule="auto"/>
    </w:pPr>
    <w:rPr>
      <w:color w:val="000000"/>
      <w:sz w:val="24"/>
      <w:szCs w:val="24"/>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33751A"/>
    <w:pPr>
      <w:spacing w:after="0" w:line="240" w:lineRule="auto"/>
    </w:pPr>
    <w:rPr>
      <w:sz w:val="24"/>
      <w:szCs w:val="24"/>
      <w:lang w:val="en-US" w:eastAsia="en-US"/>
    </w:rPr>
  </w:style>
  <w:style w:type="paragraph" w:styleId="FootnoteText">
    <w:name w:val="footnote text"/>
    <w:basedOn w:val="Normal"/>
    <w:link w:val="FootnoteTextChar"/>
    <w:uiPriority w:val="99"/>
    <w:unhideWhenUsed/>
    <w:rsid w:val="0033751A"/>
    <w:pPr>
      <w:spacing w:after="0" w:line="240" w:lineRule="auto"/>
    </w:pPr>
    <w:rPr>
      <w:sz w:val="24"/>
      <w:szCs w:val="24"/>
      <w:lang w:eastAsia="en-US"/>
    </w:rPr>
  </w:style>
  <w:style w:type="character" w:customStyle="1" w:styleId="FootnoteTextChar">
    <w:name w:val="Footnote Text Char"/>
    <w:basedOn w:val="DefaultParagraphFont"/>
    <w:link w:val="FootnoteText"/>
    <w:uiPriority w:val="99"/>
    <w:rsid w:val="0033751A"/>
    <w:rPr>
      <w:sz w:val="24"/>
      <w:szCs w:val="24"/>
      <w:lang w:eastAsia="en-US"/>
    </w:rPr>
  </w:style>
  <w:style w:type="character" w:styleId="FootnoteReference">
    <w:name w:val="footnote reference"/>
    <w:basedOn w:val="DefaultParagraphFont"/>
    <w:uiPriority w:val="99"/>
    <w:unhideWhenUsed/>
    <w:rsid w:val="0033751A"/>
    <w:rPr>
      <w:vertAlign w:val="superscript"/>
    </w:rPr>
  </w:style>
  <w:style w:type="table" w:customStyle="1" w:styleId="LightList-Accent11">
    <w:name w:val="Light List - Accent 11"/>
    <w:basedOn w:val="TableNormal"/>
    <w:next w:val="LightList-Accent1"/>
    <w:uiPriority w:val="61"/>
    <w:rsid w:val="0033751A"/>
    <w:pPr>
      <w:spacing w:after="0" w:line="240" w:lineRule="auto"/>
    </w:pPr>
    <w:rPr>
      <w:sz w:val="24"/>
      <w:szCs w:val="24"/>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31">
    <w:name w:val="Medium Shading 2 - Accent 31"/>
    <w:basedOn w:val="TableNormal"/>
    <w:next w:val="MediumShading2-Accent3"/>
    <w:uiPriority w:val="64"/>
    <w:rsid w:val="0033751A"/>
    <w:pPr>
      <w:spacing w:after="0" w:line="240" w:lineRule="auto"/>
    </w:pPr>
    <w:rPr>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next w:val="MediumShading1"/>
    <w:uiPriority w:val="63"/>
    <w:rsid w:val="0033751A"/>
    <w:pPr>
      <w:spacing w:after="0" w:line="240" w:lineRule="auto"/>
    </w:pPr>
    <w:rPr>
      <w:sz w:val="24"/>
      <w:szCs w:val="24"/>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33751A"/>
    <w:pPr>
      <w:spacing w:after="0" w:line="240" w:lineRule="auto"/>
    </w:pPr>
    <w:rPr>
      <w:sz w:val="24"/>
      <w:szCs w:val="24"/>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21">
    <w:name w:val="Medium Shading 2 - Accent 21"/>
    <w:basedOn w:val="TableNormal"/>
    <w:next w:val="MediumShading2-Accent2"/>
    <w:uiPriority w:val="64"/>
    <w:rsid w:val="0033751A"/>
    <w:pPr>
      <w:spacing w:after="0" w:line="240" w:lineRule="auto"/>
    </w:pPr>
    <w:rPr>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33751A"/>
    <w:rPr>
      <w:sz w:val="18"/>
      <w:szCs w:val="18"/>
    </w:rPr>
  </w:style>
  <w:style w:type="paragraph" w:styleId="CommentText">
    <w:name w:val="annotation text"/>
    <w:basedOn w:val="Normal"/>
    <w:link w:val="CommentTextChar"/>
    <w:uiPriority w:val="99"/>
    <w:unhideWhenUsed/>
    <w:rsid w:val="0033751A"/>
    <w:pPr>
      <w:spacing w:after="0" w:line="240" w:lineRule="auto"/>
    </w:pPr>
    <w:rPr>
      <w:sz w:val="24"/>
      <w:szCs w:val="24"/>
      <w:lang w:eastAsia="en-US"/>
    </w:rPr>
  </w:style>
  <w:style w:type="character" w:customStyle="1" w:styleId="CommentTextChar">
    <w:name w:val="Comment Text Char"/>
    <w:basedOn w:val="DefaultParagraphFont"/>
    <w:link w:val="CommentText"/>
    <w:uiPriority w:val="99"/>
    <w:rsid w:val="0033751A"/>
    <w:rPr>
      <w:sz w:val="24"/>
      <w:szCs w:val="24"/>
      <w:lang w:eastAsia="en-US"/>
    </w:rPr>
  </w:style>
  <w:style w:type="paragraph" w:styleId="CommentSubject">
    <w:name w:val="annotation subject"/>
    <w:basedOn w:val="CommentText"/>
    <w:next w:val="CommentText"/>
    <w:link w:val="CommentSubjectChar"/>
    <w:uiPriority w:val="99"/>
    <w:semiHidden/>
    <w:unhideWhenUsed/>
    <w:rsid w:val="0033751A"/>
    <w:rPr>
      <w:b/>
      <w:bCs/>
      <w:sz w:val="20"/>
      <w:szCs w:val="20"/>
    </w:rPr>
  </w:style>
  <w:style w:type="character" w:customStyle="1" w:styleId="CommentSubjectChar">
    <w:name w:val="Comment Subject Char"/>
    <w:basedOn w:val="CommentTextChar"/>
    <w:link w:val="CommentSubject"/>
    <w:uiPriority w:val="99"/>
    <w:semiHidden/>
    <w:rsid w:val="0033751A"/>
    <w:rPr>
      <w:b/>
      <w:bCs/>
      <w:sz w:val="20"/>
      <w:szCs w:val="20"/>
      <w:lang w:eastAsia="en-US"/>
    </w:rPr>
  </w:style>
  <w:style w:type="table" w:customStyle="1" w:styleId="LightList-Accent61">
    <w:name w:val="Light List - Accent 61"/>
    <w:basedOn w:val="TableNormal"/>
    <w:next w:val="LightList-Accent6"/>
    <w:uiPriority w:val="61"/>
    <w:rsid w:val="0033751A"/>
    <w:pPr>
      <w:spacing w:after="0" w:line="240" w:lineRule="auto"/>
    </w:pPr>
    <w:rPr>
      <w:sz w:val="24"/>
      <w:szCs w:val="24"/>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51">
    <w:name w:val="Light List - Accent 51"/>
    <w:basedOn w:val="TableNormal"/>
    <w:next w:val="LightList-Accent5"/>
    <w:uiPriority w:val="61"/>
    <w:rsid w:val="0033751A"/>
    <w:pPr>
      <w:spacing w:after="0" w:line="240" w:lineRule="auto"/>
    </w:pPr>
    <w:rPr>
      <w:sz w:val="24"/>
      <w:szCs w:val="24"/>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next w:val="LightList"/>
    <w:uiPriority w:val="61"/>
    <w:rsid w:val="0033751A"/>
    <w:pPr>
      <w:spacing w:after="0" w:line="240" w:lineRule="auto"/>
    </w:pPr>
    <w:rPr>
      <w:sz w:val="24"/>
      <w:szCs w:val="24"/>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33751A"/>
    <w:pPr>
      <w:spacing w:after="0" w:line="240" w:lineRule="auto"/>
      <w:ind w:left="720"/>
      <w:contextualSpacing/>
    </w:pPr>
    <w:rPr>
      <w:sz w:val="24"/>
      <w:szCs w:val="24"/>
      <w:lang w:eastAsia="en-US"/>
    </w:rPr>
  </w:style>
  <w:style w:type="character" w:styleId="PageNumber">
    <w:name w:val="page number"/>
    <w:basedOn w:val="DefaultParagraphFont"/>
    <w:uiPriority w:val="99"/>
    <w:semiHidden/>
    <w:unhideWhenUsed/>
    <w:rsid w:val="0033751A"/>
  </w:style>
  <w:style w:type="character" w:customStyle="1" w:styleId="FollowedHyperlink1">
    <w:name w:val="FollowedHyperlink1"/>
    <w:basedOn w:val="DefaultParagraphFont"/>
    <w:uiPriority w:val="99"/>
    <w:semiHidden/>
    <w:unhideWhenUsed/>
    <w:rsid w:val="0033751A"/>
    <w:rPr>
      <w:color w:val="800080"/>
      <w:u w:val="single"/>
    </w:rPr>
  </w:style>
  <w:style w:type="paragraph" w:styleId="Revision">
    <w:name w:val="Revision"/>
    <w:hidden/>
    <w:uiPriority w:val="99"/>
    <w:semiHidden/>
    <w:rsid w:val="0033751A"/>
    <w:pPr>
      <w:spacing w:after="0" w:line="240" w:lineRule="auto"/>
    </w:pPr>
    <w:rPr>
      <w:sz w:val="24"/>
      <w:szCs w:val="24"/>
      <w:lang w:val="en-US" w:eastAsia="en-US"/>
    </w:rPr>
  </w:style>
  <w:style w:type="table" w:customStyle="1" w:styleId="TableGridLight1">
    <w:name w:val="Table Grid Light1"/>
    <w:basedOn w:val="TableNormal"/>
    <w:uiPriority w:val="40"/>
    <w:rsid w:val="0033751A"/>
    <w:pPr>
      <w:spacing w:after="0" w:line="240" w:lineRule="auto"/>
    </w:pPr>
    <w:rPr>
      <w:sz w:val="24"/>
      <w:szCs w:val="24"/>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33751A"/>
    <w:pPr>
      <w:spacing w:after="0" w:line="240" w:lineRule="auto"/>
    </w:pPr>
    <w:rPr>
      <w:sz w:val="24"/>
      <w:szCs w:val="24"/>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33751A"/>
    <w:pPr>
      <w:spacing w:after="0" w:line="240" w:lineRule="auto"/>
    </w:pPr>
    <w:rPr>
      <w:sz w:val="24"/>
      <w:szCs w:val="24"/>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Heading11">
    <w:name w:val="Heading 11"/>
    <w:basedOn w:val="Normal"/>
    <w:next w:val="Normal"/>
    <w:uiPriority w:val="9"/>
    <w:qFormat/>
    <w:rsid w:val="0033751A"/>
    <w:pPr>
      <w:keepNext/>
      <w:keepLines/>
      <w:spacing w:before="240" w:after="0"/>
      <w:outlineLvl w:val="0"/>
    </w:pPr>
    <w:rPr>
      <w:rFonts w:ascii="Calibri Light" w:eastAsia="DengXian Light" w:hAnsi="Calibri Light" w:cs="Times New Roman"/>
      <w:color w:val="2E74B5"/>
      <w:sz w:val="32"/>
      <w:szCs w:val="32"/>
    </w:rPr>
  </w:style>
  <w:style w:type="numbering" w:customStyle="1" w:styleId="NoList2">
    <w:name w:val="No List2"/>
    <w:next w:val="NoList"/>
    <w:uiPriority w:val="99"/>
    <w:semiHidden/>
    <w:unhideWhenUsed/>
    <w:rsid w:val="0033751A"/>
  </w:style>
  <w:style w:type="table" w:customStyle="1" w:styleId="MediumGrid3-Accent11">
    <w:name w:val="Medium Grid 3 - Accent 11"/>
    <w:basedOn w:val="TableNormal"/>
    <w:next w:val="MediumGrid3-Accent1"/>
    <w:uiPriority w:val="69"/>
    <w:unhideWhenUsed/>
    <w:rsid w:val="0033751A"/>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Grid3-Accent12">
    <w:name w:val="Medium Grid 3 - Accent 12"/>
    <w:basedOn w:val="TableNormal"/>
    <w:next w:val="MediumGrid3-Accent1"/>
    <w:uiPriority w:val="69"/>
    <w:rsid w:val="0033751A"/>
    <w:pPr>
      <w:spacing w:after="0" w:line="240" w:lineRule="auto"/>
    </w:pPr>
    <w:rPr>
      <w:sz w:val="24"/>
      <w:szCs w:val="24"/>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1Char1">
    <w:name w:val="Heading 1 Char1"/>
    <w:basedOn w:val="DefaultParagraphFont"/>
    <w:uiPriority w:val="9"/>
    <w:rsid w:val="0033751A"/>
    <w:rPr>
      <w:rFonts w:ascii="Calibri" w:eastAsia="MS Gothic" w:hAnsi="Calibri" w:cs="Times New Roman"/>
      <w:b/>
      <w:bCs/>
      <w:color w:val="365F91"/>
      <w:sz w:val="28"/>
      <w:szCs w:val="28"/>
    </w:rPr>
  </w:style>
  <w:style w:type="table" w:customStyle="1" w:styleId="TableGrid3">
    <w:name w:val="Table Grid3"/>
    <w:basedOn w:val="TableNormal"/>
    <w:next w:val="TableGrid"/>
    <w:uiPriority w:val="59"/>
    <w:rsid w:val="0033751A"/>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33751A"/>
    <w:pPr>
      <w:spacing w:line="276" w:lineRule="auto"/>
      <w:ind w:left="432" w:hanging="432"/>
      <w:outlineLvl w:val="9"/>
    </w:pPr>
    <w:rPr>
      <w:b w:val="0"/>
      <w:bCs w:val="0"/>
      <w:lang w:val="en-US" w:eastAsia="ja-JP"/>
    </w:rPr>
  </w:style>
  <w:style w:type="table" w:customStyle="1" w:styleId="LightShading-Accent11">
    <w:name w:val="Light Shading - Accent 11"/>
    <w:basedOn w:val="TableNormal"/>
    <w:next w:val="LightShading-Accent1"/>
    <w:uiPriority w:val="60"/>
    <w:rsid w:val="0033751A"/>
    <w:pPr>
      <w:spacing w:after="0" w:line="240" w:lineRule="auto"/>
    </w:pPr>
    <w:rPr>
      <w:color w:val="365F91"/>
      <w:sz w:val="24"/>
      <w:szCs w:val="24"/>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211">
    <w:name w:val="Light List - Accent 211"/>
    <w:basedOn w:val="TableNormal"/>
    <w:next w:val="LightList-Accent2"/>
    <w:uiPriority w:val="61"/>
    <w:rsid w:val="0033751A"/>
    <w:pPr>
      <w:spacing w:after="0" w:line="240" w:lineRule="auto"/>
    </w:pPr>
    <w:rPr>
      <w:rFonts w:eastAsia="Calibri"/>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customStyle="1" w:styleId="Heading5Char">
    <w:name w:val="Heading 5 Char"/>
    <w:basedOn w:val="DefaultParagraphFont"/>
    <w:link w:val="Heading5"/>
    <w:uiPriority w:val="9"/>
    <w:rsid w:val="0033751A"/>
    <w:rPr>
      <w:rFonts w:ascii="Calibri" w:eastAsia="MS Gothic" w:hAnsi="Calibri" w:cs="Times New Roman"/>
      <w:color w:val="365F91"/>
    </w:rPr>
  </w:style>
  <w:style w:type="numbering" w:customStyle="1" w:styleId="NoList3">
    <w:name w:val="No List3"/>
    <w:next w:val="NoList"/>
    <w:uiPriority w:val="99"/>
    <w:semiHidden/>
    <w:unhideWhenUsed/>
    <w:rsid w:val="0033751A"/>
  </w:style>
  <w:style w:type="table" w:customStyle="1" w:styleId="TableGrid11">
    <w:name w:val="Table Grid11"/>
    <w:basedOn w:val="TableNormal"/>
    <w:next w:val="TableGrid"/>
    <w:uiPriority w:val="59"/>
    <w:rsid w:val="003375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1">
    <w:name w:val="Light Shading - Accent 211"/>
    <w:basedOn w:val="TableNormal"/>
    <w:next w:val="LightShading-Accent2"/>
    <w:uiPriority w:val="60"/>
    <w:rsid w:val="0033751A"/>
    <w:pPr>
      <w:spacing w:after="0" w:line="240" w:lineRule="auto"/>
    </w:pPr>
    <w:rPr>
      <w:rFonts w:eastAsia="Calibri"/>
      <w:color w:val="2861A9"/>
      <w:lang w:eastAsia="en-US"/>
    </w:rPr>
    <w:tblPr>
      <w:tblStyleRowBandSize w:val="1"/>
      <w:tblStyleColBandSize w:val="1"/>
      <w:tblBorders>
        <w:top w:val="single" w:sz="8" w:space="0" w:color="4584D3"/>
        <w:bottom w:val="single" w:sz="8" w:space="0" w:color="4584D3"/>
      </w:tblBorders>
    </w:tblPr>
    <w:tblStylePr w:type="firstRow">
      <w:pPr>
        <w:spacing w:before="0" w:after="0" w:line="240" w:lineRule="auto"/>
      </w:pPr>
      <w:rPr>
        <w:b/>
        <w:bCs/>
      </w:rPr>
      <w:tblPr/>
      <w:tcPr>
        <w:tcBorders>
          <w:top w:val="single" w:sz="8" w:space="0" w:color="4584D3"/>
          <w:left w:val="nil"/>
          <w:bottom w:val="single" w:sz="8" w:space="0" w:color="4584D3"/>
          <w:right w:val="nil"/>
          <w:insideH w:val="nil"/>
          <w:insideV w:val="nil"/>
        </w:tcBorders>
      </w:tcPr>
    </w:tblStylePr>
    <w:tblStylePr w:type="lastRow">
      <w:pPr>
        <w:spacing w:before="0" w:after="0" w:line="240" w:lineRule="auto"/>
      </w:pPr>
      <w:rPr>
        <w:b/>
        <w:bCs/>
      </w:rPr>
      <w:tblPr/>
      <w:tcPr>
        <w:tcBorders>
          <w:top w:val="single" w:sz="8" w:space="0" w:color="4584D3"/>
          <w:left w:val="nil"/>
          <w:bottom w:val="single" w:sz="8" w:space="0" w:color="4584D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0F4"/>
      </w:tcPr>
    </w:tblStylePr>
    <w:tblStylePr w:type="band1Horz">
      <w:tblPr/>
      <w:tcPr>
        <w:tcBorders>
          <w:left w:val="nil"/>
          <w:right w:val="nil"/>
          <w:insideH w:val="nil"/>
          <w:insideV w:val="nil"/>
        </w:tcBorders>
        <w:shd w:val="clear" w:color="auto" w:fill="D0E0F4"/>
      </w:tcPr>
    </w:tblStylePr>
  </w:style>
  <w:style w:type="table" w:customStyle="1" w:styleId="TableGrid4">
    <w:name w:val="Table Grid4"/>
    <w:basedOn w:val="TableNormal"/>
    <w:next w:val="TableGrid"/>
    <w:uiPriority w:val="59"/>
    <w:rsid w:val="0033751A"/>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2">
    <w:name w:val="Light List - Accent 212"/>
    <w:basedOn w:val="TableNormal"/>
    <w:next w:val="LightList-Accent2"/>
    <w:uiPriority w:val="61"/>
    <w:rsid w:val="0033751A"/>
    <w:pPr>
      <w:spacing w:after="0" w:line="240" w:lineRule="auto"/>
    </w:pPr>
    <w:rPr>
      <w:rFonts w:eastAsia="Calibri"/>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23">
    <w:name w:val="Light List - Accent 23"/>
    <w:basedOn w:val="TableNormal"/>
    <w:next w:val="LightList-Accent2"/>
    <w:uiPriority w:val="61"/>
    <w:rsid w:val="0033751A"/>
    <w:pPr>
      <w:spacing w:after="0" w:line="240" w:lineRule="auto"/>
    </w:pPr>
    <w:rPr>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11">
    <w:name w:val="No List111"/>
    <w:next w:val="NoList"/>
    <w:uiPriority w:val="99"/>
    <w:semiHidden/>
    <w:unhideWhenUsed/>
    <w:rsid w:val="0033751A"/>
  </w:style>
  <w:style w:type="table" w:customStyle="1" w:styleId="TableGrid21">
    <w:name w:val="Table Grid21"/>
    <w:basedOn w:val="TableNormal"/>
    <w:next w:val="TableGrid"/>
    <w:uiPriority w:val="59"/>
    <w:rsid w:val="0033751A"/>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21">
    <w:name w:val="Light List - Accent 221"/>
    <w:basedOn w:val="TableNormal"/>
    <w:next w:val="LightList-Accent2"/>
    <w:uiPriority w:val="61"/>
    <w:rsid w:val="0033751A"/>
    <w:pPr>
      <w:spacing w:after="0" w:line="240" w:lineRule="auto"/>
    </w:pPr>
    <w:rPr>
      <w:sz w:val="24"/>
      <w:szCs w:val="24"/>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Light11">
    <w:name w:val="Table Grid Light11"/>
    <w:basedOn w:val="TableNormal"/>
    <w:uiPriority w:val="40"/>
    <w:rsid w:val="0033751A"/>
    <w:pPr>
      <w:spacing w:after="0" w:line="240" w:lineRule="auto"/>
    </w:pPr>
    <w:rPr>
      <w:sz w:val="24"/>
      <w:szCs w:val="24"/>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33751A"/>
    <w:pPr>
      <w:spacing w:after="0" w:line="240" w:lineRule="auto"/>
    </w:pPr>
    <w:rPr>
      <w:sz w:val="24"/>
      <w:szCs w:val="24"/>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1">
    <w:name w:val="Plain Table 211"/>
    <w:basedOn w:val="TableNormal"/>
    <w:uiPriority w:val="42"/>
    <w:rsid w:val="0033751A"/>
    <w:pPr>
      <w:spacing w:after="0" w:line="240" w:lineRule="auto"/>
    </w:pPr>
    <w:rPr>
      <w:sz w:val="24"/>
      <w:szCs w:val="24"/>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21">
    <w:name w:val="No List21"/>
    <w:next w:val="NoList"/>
    <w:uiPriority w:val="99"/>
    <w:semiHidden/>
    <w:unhideWhenUsed/>
    <w:rsid w:val="0033751A"/>
  </w:style>
  <w:style w:type="table" w:customStyle="1" w:styleId="MediumGrid3-Accent111">
    <w:name w:val="Medium Grid 3 - Accent 111"/>
    <w:basedOn w:val="TableNormal"/>
    <w:next w:val="MediumGrid3-Accent1"/>
    <w:uiPriority w:val="69"/>
    <w:unhideWhenUsed/>
    <w:rsid w:val="0033751A"/>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TableGrid31">
    <w:name w:val="Table Grid31"/>
    <w:basedOn w:val="TableNormal"/>
    <w:next w:val="TableGrid"/>
    <w:uiPriority w:val="59"/>
    <w:rsid w:val="0033751A"/>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11">
    <w:name w:val="Light List - Accent 2111"/>
    <w:basedOn w:val="TableNormal"/>
    <w:next w:val="LightList-Accent2"/>
    <w:uiPriority w:val="61"/>
    <w:rsid w:val="0033751A"/>
    <w:pPr>
      <w:spacing w:after="0" w:line="240" w:lineRule="auto"/>
    </w:pPr>
    <w:rPr>
      <w:rFonts w:eastAsia="Calibri"/>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TableGrid5">
    <w:name w:val="Table Grid5"/>
    <w:basedOn w:val="TableNormal"/>
    <w:next w:val="TableGrid"/>
    <w:uiPriority w:val="59"/>
    <w:rsid w:val="003375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33751A"/>
    <w:pPr>
      <w:spacing w:after="0" w:line="240" w:lineRule="auto"/>
    </w:pPr>
    <w:rPr>
      <w:sz w:val="24"/>
      <w:szCs w:val="24"/>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eading6Char">
    <w:name w:val="Heading 6 Char"/>
    <w:basedOn w:val="DefaultParagraphFont"/>
    <w:link w:val="Heading6"/>
    <w:uiPriority w:val="9"/>
    <w:semiHidden/>
    <w:rsid w:val="0033751A"/>
    <w:rPr>
      <w:rFonts w:ascii="Calibri" w:eastAsia="MS Gothic" w:hAnsi="Calibri" w:cs="Times New Roman"/>
      <w:color w:val="243F60"/>
    </w:rPr>
  </w:style>
  <w:style w:type="character" w:customStyle="1" w:styleId="Heading7Char">
    <w:name w:val="Heading 7 Char"/>
    <w:basedOn w:val="DefaultParagraphFont"/>
    <w:link w:val="Heading7"/>
    <w:uiPriority w:val="9"/>
    <w:semiHidden/>
    <w:rsid w:val="0033751A"/>
    <w:rPr>
      <w:rFonts w:ascii="Calibri" w:eastAsia="MS Gothic" w:hAnsi="Calibri" w:cs="Times New Roman"/>
      <w:i/>
      <w:iCs/>
      <w:color w:val="243F60"/>
    </w:rPr>
  </w:style>
  <w:style w:type="character" w:customStyle="1" w:styleId="Heading8Char">
    <w:name w:val="Heading 8 Char"/>
    <w:basedOn w:val="DefaultParagraphFont"/>
    <w:link w:val="Heading8"/>
    <w:uiPriority w:val="9"/>
    <w:semiHidden/>
    <w:rsid w:val="0033751A"/>
    <w:rPr>
      <w:rFonts w:ascii="Calibri" w:eastAsia="MS Gothic" w:hAnsi="Calibri" w:cs="Times New Roman"/>
      <w:color w:val="272727"/>
      <w:sz w:val="21"/>
      <w:szCs w:val="21"/>
    </w:rPr>
  </w:style>
  <w:style w:type="character" w:customStyle="1" w:styleId="Heading9Char">
    <w:name w:val="Heading 9 Char"/>
    <w:basedOn w:val="DefaultParagraphFont"/>
    <w:link w:val="Heading9"/>
    <w:uiPriority w:val="9"/>
    <w:semiHidden/>
    <w:rsid w:val="0033751A"/>
    <w:rPr>
      <w:rFonts w:ascii="Calibri" w:eastAsia="MS Gothic" w:hAnsi="Calibri" w:cs="Times New Roman"/>
      <w:i/>
      <w:iCs/>
      <w:color w:val="272727"/>
      <w:sz w:val="21"/>
      <w:szCs w:val="21"/>
    </w:rPr>
  </w:style>
  <w:style w:type="paragraph" w:styleId="TOC1">
    <w:name w:val="toc 1"/>
    <w:basedOn w:val="Normal"/>
    <w:next w:val="Normal"/>
    <w:autoRedefine/>
    <w:uiPriority w:val="39"/>
    <w:unhideWhenUsed/>
    <w:rsid w:val="0033751A"/>
    <w:pPr>
      <w:spacing w:after="100" w:line="240" w:lineRule="auto"/>
    </w:pPr>
    <w:rPr>
      <w:sz w:val="24"/>
      <w:szCs w:val="24"/>
      <w:lang w:eastAsia="en-US"/>
    </w:rPr>
  </w:style>
  <w:style w:type="table" w:styleId="LightShading-Accent2">
    <w:name w:val="Light Shading Accent 2"/>
    <w:basedOn w:val="TableNormal"/>
    <w:uiPriority w:val="60"/>
    <w:semiHidden/>
    <w:unhideWhenUsed/>
    <w:rsid w:val="0033751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Hyperlink">
    <w:name w:val="Hyperlink"/>
    <w:basedOn w:val="DefaultParagraphFont"/>
    <w:uiPriority w:val="99"/>
    <w:unhideWhenUsed/>
    <w:rsid w:val="0033751A"/>
    <w:rPr>
      <w:color w:val="0563C1" w:themeColor="hyperlink"/>
      <w:u w:val="single"/>
    </w:rPr>
  </w:style>
  <w:style w:type="table" w:styleId="LightList-Accent2">
    <w:name w:val="Light List Accent 2"/>
    <w:basedOn w:val="TableNormal"/>
    <w:uiPriority w:val="61"/>
    <w:semiHidden/>
    <w:unhideWhenUsed/>
    <w:rsid w:val="0033751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Shading">
    <w:name w:val="Light Shading"/>
    <w:basedOn w:val="TableNormal"/>
    <w:uiPriority w:val="60"/>
    <w:semiHidden/>
    <w:unhideWhenUsed/>
    <w:rsid w:val="003375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semiHidden/>
    <w:unhideWhenUsed/>
    <w:rsid w:val="0033751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MediumShading2-Accent3">
    <w:name w:val="Medium Shading 2 Accent 3"/>
    <w:basedOn w:val="TableNormal"/>
    <w:uiPriority w:val="64"/>
    <w:semiHidden/>
    <w:unhideWhenUsed/>
    <w:rsid w:val="00337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
    <w:name w:val="Medium Shading 1"/>
    <w:basedOn w:val="TableNormal"/>
    <w:uiPriority w:val="63"/>
    <w:semiHidden/>
    <w:unhideWhenUsed/>
    <w:rsid w:val="003375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3751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semiHidden/>
    <w:unhideWhenUsed/>
    <w:rsid w:val="00337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ghtList-Accent6">
    <w:name w:val="Light List Accent 6"/>
    <w:basedOn w:val="TableNormal"/>
    <w:uiPriority w:val="61"/>
    <w:semiHidden/>
    <w:unhideWhenUsed/>
    <w:rsid w:val="0033751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List-Accent5">
    <w:name w:val="Light List Accent 5"/>
    <w:basedOn w:val="TableNormal"/>
    <w:uiPriority w:val="61"/>
    <w:semiHidden/>
    <w:unhideWhenUsed/>
    <w:rsid w:val="0033751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
    <w:name w:val="Light List"/>
    <w:basedOn w:val="TableNormal"/>
    <w:uiPriority w:val="61"/>
    <w:semiHidden/>
    <w:unhideWhenUsed/>
    <w:rsid w:val="003375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33751A"/>
    <w:rPr>
      <w:color w:val="954F72" w:themeColor="followedHyperlink"/>
      <w:u w:val="single"/>
    </w:rPr>
  </w:style>
  <w:style w:type="table" w:styleId="MediumGrid3-Accent1">
    <w:name w:val="Medium Grid 3 Accent 1"/>
    <w:basedOn w:val="TableNormal"/>
    <w:uiPriority w:val="69"/>
    <w:semiHidden/>
    <w:unhideWhenUsed/>
    <w:rsid w:val="00337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ghtShading-Accent1">
    <w:name w:val="Light Shading Accent 1"/>
    <w:basedOn w:val="TableNormal"/>
    <w:uiPriority w:val="60"/>
    <w:semiHidden/>
    <w:unhideWhenUsed/>
    <w:rsid w:val="0033751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5Char1">
    <w:name w:val="Heading 5 Char1"/>
    <w:basedOn w:val="DefaultParagraphFont"/>
    <w:uiPriority w:val="9"/>
    <w:semiHidden/>
    <w:rsid w:val="0033751A"/>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33751A"/>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33751A"/>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33751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3751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7C3E2C"/>
    <w:pPr>
      <w:spacing w:before="240" w:line="259" w:lineRule="auto"/>
      <w:outlineLvl w:val="9"/>
    </w:pPr>
    <w:rPr>
      <w:b w:val="0"/>
      <w:bCs w:val="0"/>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image" Target="media/image6.wmf"/><Relationship Id="rId26"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wmf"/><Relationship Id="rId25"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12.w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1.wmf"/><Relationship Id="rId28" Type="http://schemas.openxmlformats.org/officeDocument/2006/relationships/image" Target="media/image16.wmf"/><Relationship Id="rId10" Type="http://schemas.openxmlformats.org/officeDocument/2006/relationships/diagramLayout" Target="diagrams/layout1.xml"/><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D5B41F-C41B-4BF4-A3F8-4131DABDE43E}"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A287CC28-69C6-48A2-9E61-9BE6F1B97954}">
      <dgm:prSet phldrT="[Text]" custT="1"/>
      <dgm:spPr>
        <a:xfrm rot="16200000">
          <a:off x="-849361" y="1206498"/>
          <a:ext cx="2125354" cy="4183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800">
              <a:solidFill>
                <a:sysClr val="window" lastClr="FFFFFF"/>
              </a:solidFill>
              <a:latin typeface="Cambria"/>
              <a:ea typeface="+mn-ea"/>
              <a:cs typeface="+mn-cs"/>
            </a:rPr>
            <a:t>Matching Analysis</a:t>
          </a:r>
        </a:p>
      </dgm:t>
    </dgm:pt>
    <dgm:pt modelId="{1D44B69B-298B-4F83-9AEE-D8A821BC77B8}" type="parTrans" cxnId="{034C3E0A-65B8-4F69-91C4-47D74EA46F2D}">
      <dgm:prSet/>
      <dgm:spPr/>
      <dgm:t>
        <a:bodyPr/>
        <a:lstStyle/>
        <a:p>
          <a:endParaRPr lang="en-US"/>
        </a:p>
      </dgm:t>
    </dgm:pt>
    <dgm:pt modelId="{817E5625-55A2-4572-8DDF-80E91E8F193D}" type="sibTrans" cxnId="{034C3E0A-65B8-4F69-91C4-47D74EA46F2D}">
      <dgm:prSet/>
      <dgm:spPr/>
      <dgm:t>
        <a:bodyPr/>
        <a:lstStyle/>
        <a:p>
          <a:endParaRPr lang="en-US"/>
        </a:p>
      </dgm:t>
    </dgm:pt>
    <dgm:pt modelId="{52CD1363-5647-4B89-95BE-F325CEEA49C8}">
      <dgm:prSet phldrT="[Text]" custT="1"/>
      <dgm:spPr>
        <a:xfrm>
          <a:off x="675515" y="723193"/>
          <a:ext cx="2276869" cy="971118"/>
        </a:xfrm>
        <a:prstGeom prst="rect">
          <a:avLst/>
        </a:prstGeom>
        <a:solidFill>
          <a:srgbClr val="9BBB59"/>
        </a:solidFill>
        <a:ln w="25400" cap="flat" cmpd="sng" algn="ctr">
          <a:solidFill>
            <a:sysClr val="window" lastClr="FFFFFF">
              <a:hueOff val="0"/>
              <a:satOff val="0"/>
              <a:lumOff val="0"/>
              <a:alphaOff val="0"/>
            </a:sysClr>
          </a:solidFill>
          <a:prstDash val="solid"/>
        </a:ln>
        <a:effectLst/>
      </dgm:spPr>
      <dgm:t>
        <a:bodyPr/>
        <a:lstStyle/>
        <a:p>
          <a:r>
            <a:rPr lang="en-US" sz="1100">
              <a:solidFill>
                <a:sysClr val="window" lastClr="FFFFFF"/>
              </a:solidFill>
              <a:latin typeface="Cambria"/>
              <a:ea typeface="+mn-ea"/>
              <a:cs typeface="+mn-cs"/>
            </a:rPr>
            <a:t>ELSA control group vs. </a:t>
          </a:r>
          <a:r>
            <a:rPr lang="en-US" sz="1100" u="sng">
              <a:solidFill>
                <a:sysClr val="window" lastClr="FFFFFF"/>
              </a:solidFill>
              <a:latin typeface="Cambria"/>
              <a:ea typeface="+mn-ea"/>
              <a:cs typeface="+mn-cs"/>
            </a:rPr>
            <a:t>all</a:t>
          </a:r>
          <a:r>
            <a:rPr lang="en-US" sz="1100">
              <a:solidFill>
                <a:sysClr val="window" lastClr="FFFFFF"/>
              </a:solidFill>
              <a:latin typeface="Cambria"/>
              <a:ea typeface="+mn-ea"/>
              <a:cs typeface="+mn-cs"/>
            </a:rPr>
            <a:t> Community Connectors service users who can be matched</a:t>
          </a:r>
        </a:p>
      </dgm:t>
    </dgm:pt>
    <dgm:pt modelId="{BB7BD392-96FD-4C76-BBFC-B9052193E552}" type="parTrans" cxnId="{C9668869-322A-4162-A779-B729CEA0750F}">
      <dgm:prSet/>
      <dgm:spPr>
        <a:xfrm>
          <a:off x="422500" y="1208752"/>
          <a:ext cx="253014" cy="206930"/>
        </a:xfrm>
        <a:custGeom>
          <a:avLst/>
          <a:gdLst/>
          <a:ahLst/>
          <a:cxnLst/>
          <a:rect l="0" t="0" r="0" b="0"/>
          <a:pathLst>
            <a:path>
              <a:moveTo>
                <a:pt x="0" y="206930"/>
              </a:moveTo>
              <a:lnTo>
                <a:pt x="126507" y="206930"/>
              </a:lnTo>
              <a:lnTo>
                <a:pt x="126507" y="0"/>
              </a:lnTo>
              <a:lnTo>
                <a:pt x="253014" y="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087C659C-551A-4D78-AB96-6DD7ADD6C9A8}" type="sibTrans" cxnId="{C9668869-322A-4162-A779-B729CEA0750F}">
      <dgm:prSet/>
      <dgm:spPr/>
      <dgm:t>
        <a:bodyPr/>
        <a:lstStyle/>
        <a:p>
          <a:endParaRPr lang="en-US"/>
        </a:p>
      </dgm:t>
    </dgm:pt>
    <dgm:pt modelId="{79F9327A-727F-44C0-8F07-BCCA17D169B1}">
      <dgm:prSet phldrT="[Text]" custT="1"/>
      <dgm:spPr>
        <a:xfrm>
          <a:off x="675515" y="1790735"/>
          <a:ext cx="2276869" cy="971118"/>
        </a:xfrm>
        <a:prstGeom prst="rect">
          <a:avLst/>
        </a:prstGeom>
        <a:solidFill>
          <a:srgbClr val="F79646"/>
        </a:solidFill>
        <a:ln w="25400" cap="flat" cmpd="sng" algn="ctr">
          <a:solidFill>
            <a:sysClr val="window" lastClr="FFFFFF">
              <a:hueOff val="0"/>
              <a:satOff val="0"/>
              <a:lumOff val="0"/>
              <a:alphaOff val="0"/>
            </a:sysClr>
          </a:solidFill>
          <a:prstDash val="solid"/>
        </a:ln>
        <a:effectLst/>
      </dgm:spPr>
      <dgm:t>
        <a:bodyPr/>
        <a:lstStyle/>
        <a:p>
          <a:r>
            <a:rPr lang="en-US" sz="1100">
              <a:solidFill>
                <a:sysClr val="window" lastClr="FFFFFF"/>
              </a:solidFill>
              <a:latin typeface="Cambria"/>
              <a:ea typeface="+mn-ea"/>
              <a:cs typeface="+mn-cs"/>
            </a:rPr>
            <a:t>ELSA control group vs. </a:t>
          </a:r>
          <a:r>
            <a:rPr lang="en-US" sz="1100" u="sng">
              <a:solidFill>
                <a:sysClr val="window" lastClr="FFFFFF"/>
              </a:solidFill>
              <a:latin typeface="Cambria"/>
              <a:ea typeface="+mn-ea"/>
              <a:cs typeface="+mn-cs"/>
            </a:rPr>
            <a:t>subset</a:t>
          </a:r>
          <a:r>
            <a:rPr lang="en-US" sz="1100">
              <a:solidFill>
                <a:sysClr val="window" lastClr="FFFFFF"/>
              </a:solidFill>
              <a:latin typeface="Cambria"/>
              <a:ea typeface="+mn-ea"/>
              <a:cs typeface="+mn-cs"/>
            </a:rPr>
            <a:t> Community Connectors service users in additional follow-up who can be matched</a:t>
          </a:r>
        </a:p>
      </dgm:t>
    </dgm:pt>
    <dgm:pt modelId="{9ED9B504-CE7B-4748-883E-8475ED8FA117}" type="parTrans" cxnId="{ED1B5BFB-5491-4F44-BC65-BD2AB62F308E}">
      <dgm:prSet/>
      <dgm:spPr>
        <a:xfrm>
          <a:off x="422500" y="1415682"/>
          <a:ext cx="253014" cy="860611"/>
        </a:xfrm>
        <a:custGeom>
          <a:avLst/>
          <a:gdLst/>
          <a:ahLst/>
          <a:cxnLst/>
          <a:rect l="0" t="0" r="0" b="0"/>
          <a:pathLst>
            <a:path>
              <a:moveTo>
                <a:pt x="0" y="0"/>
              </a:moveTo>
              <a:lnTo>
                <a:pt x="126507" y="0"/>
              </a:lnTo>
              <a:lnTo>
                <a:pt x="126507" y="860611"/>
              </a:lnTo>
              <a:lnTo>
                <a:pt x="253014" y="86061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53E43435-A5B5-4F17-A0D6-B843849634C0}" type="sibTrans" cxnId="{ED1B5BFB-5491-4F44-BC65-BD2AB62F308E}">
      <dgm:prSet/>
      <dgm:spPr/>
      <dgm:t>
        <a:bodyPr/>
        <a:lstStyle/>
        <a:p>
          <a:endParaRPr lang="en-US"/>
        </a:p>
      </dgm:t>
    </dgm:pt>
    <dgm:pt modelId="{F4E98B82-90E6-4217-BCFE-988CA405673E}">
      <dgm:prSet phldrT="[Text]" custT="1"/>
      <dgm:spPr>
        <a:xfrm>
          <a:off x="3205399" y="1790735"/>
          <a:ext cx="2276869" cy="971118"/>
        </a:xfrm>
        <a:prstGeom prst="rect">
          <a:avLst/>
        </a:prstGeom>
        <a:solidFill>
          <a:srgbClr val="F79646"/>
        </a:solidFill>
        <a:ln w="25400" cap="flat" cmpd="sng" algn="ctr">
          <a:solidFill>
            <a:sysClr val="window" lastClr="FFFFFF">
              <a:hueOff val="0"/>
              <a:satOff val="0"/>
              <a:lumOff val="0"/>
              <a:alphaOff val="0"/>
            </a:sysClr>
          </a:solidFill>
          <a:prstDash val="solid"/>
        </a:ln>
        <a:effectLst/>
      </dgm:spPr>
      <dgm:t>
        <a:bodyPr/>
        <a:lstStyle/>
        <a:p>
          <a:r>
            <a:rPr lang="en-US" sz="1100" i="0">
              <a:solidFill>
                <a:sysClr val="window" lastClr="FFFFFF"/>
              </a:solidFill>
              <a:latin typeface="Cambria"/>
              <a:ea typeface="+mn-ea"/>
              <a:cs typeface="+mn-cs"/>
            </a:rPr>
            <a:t>Baseline end-of-service and end-of-service UCLA scores,</a:t>
          </a:r>
        </a:p>
        <a:p>
          <a:r>
            <a:rPr lang="en-US" sz="1100" i="0">
              <a:solidFill>
                <a:sysClr val="window" lastClr="FFFFFF"/>
              </a:solidFill>
              <a:latin typeface="Cambria"/>
              <a:ea typeface="+mn-ea"/>
              <a:cs typeface="+mn-cs"/>
            </a:rPr>
            <a:t>General health and ONS-4  </a:t>
          </a:r>
        </a:p>
        <a:p>
          <a:r>
            <a:rPr lang="en-US" sz="1100" i="0">
              <a:solidFill>
                <a:sysClr val="window" lastClr="FFFFFF"/>
              </a:solidFill>
              <a:latin typeface="Cambria"/>
              <a:ea typeface="+mn-ea"/>
              <a:cs typeface="+mn-cs"/>
            </a:rPr>
            <a:t>for those </a:t>
          </a:r>
          <a:r>
            <a:rPr lang="en-US" sz="1100" i="0" u="sng">
              <a:solidFill>
                <a:sysClr val="window" lastClr="FFFFFF"/>
              </a:solidFill>
              <a:latin typeface="Cambria"/>
              <a:ea typeface="+mn-ea"/>
              <a:cs typeface="+mn-cs"/>
            </a:rPr>
            <a:t>with data</a:t>
          </a:r>
          <a:endParaRPr lang="en-US" sz="1100" i="0">
            <a:solidFill>
              <a:sysClr val="window" lastClr="FFFFFF"/>
            </a:solidFill>
            <a:latin typeface="Cambria"/>
            <a:ea typeface="+mn-ea"/>
            <a:cs typeface="+mn-cs"/>
          </a:endParaRPr>
        </a:p>
      </dgm:t>
    </dgm:pt>
    <dgm:pt modelId="{86158A0F-0A36-46E0-A08F-8DAB1530DEAC}" type="parTrans" cxnId="{852E204D-22EB-4CE6-AE9B-E93CE1DA3C67}">
      <dgm:prSet/>
      <dgm:spPr>
        <a:xfrm>
          <a:off x="2952384" y="2230574"/>
          <a:ext cx="253014" cy="91440"/>
        </a:xfrm>
        <a:custGeom>
          <a:avLst/>
          <a:gdLst/>
          <a:ahLst/>
          <a:cxnLst/>
          <a:rect l="0" t="0" r="0" b="0"/>
          <a:pathLst>
            <a:path>
              <a:moveTo>
                <a:pt x="0" y="45720"/>
              </a:moveTo>
              <a:lnTo>
                <a:pt x="253014" y="4572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F1EDFD72-9495-4766-AB55-92A6CEE3D395}" type="sibTrans" cxnId="{852E204D-22EB-4CE6-AE9B-E93CE1DA3C67}">
      <dgm:prSet/>
      <dgm:spPr/>
      <dgm:t>
        <a:bodyPr/>
        <a:lstStyle/>
        <a:p>
          <a:endParaRPr lang="en-US"/>
        </a:p>
      </dgm:t>
    </dgm:pt>
    <dgm:pt modelId="{E3891691-0C85-469A-9279-4A7E9F21630B}">
      <dgm:prSet phldrT="[Text]" custT="1"/>
      <dgm:spPr>
        <a:xfrm>
          <a:off x="3205399" y="723193"/>
          <a:ext cx="2276869" cy="971118"/>
        </a:xfrm>
        <a:prstGeom prst="rect">
          <a:avLst/>
        </a:prstGeom>
        <a:solidFill>
          <a:srgbClr val="9BBB59"/>
        </a:solidFill>
        <a:ln w="25400" cap="flat" cmpd="sng" algn="ctr">
          <a:solidFill>
            <a:sysClr val="window" lastClr="FFFFFF">
              <a:hueOff val="0"/>
              <a:satOff val="0"/>
              <a:lumOff val="0"/>
              <a:alphaOff val="0"/>
            </a:sysClr>
          </a:solidFill>
          <a:prstDash val="solid"/>
        </a:ln>
        <a:effectLst/>
      </dgm:spPr>
      <dgm:t>
        <a:bodyPr/>
        <a:lstStyle/>
        <a:p>
          <a:r>
            <a:rPr lang="en-US" sz="1100">
              <a:solidFill>
                <a:sysClr val="window" lastClr="FFFFFF"/>
              </a:solidFill>
              <a:latin typeface="Cambria"/>
              <a:ea typeface="+mn-ea"/>
              <a:cs typeface="+mn-cs"/>
            </a:rPr>
            <a:t>Baseline and end-of-service UCLA scores for those </a:t>
          </a:r>
          <a:r>
            <a:rPr lang="en-US" sz="1100" u="sng">
              <a:solidFill>
                <a:sysClr val="window" lastClr="FFFFFF"/>
              </a:solidFill>
              <a:latin typeface="Cambria"/>
              <a:ea typeface="+mn-ea"/>
              <a:cs typeface="+mn-cs"/>
            </a:rPr>
            <a:t>with data</a:t>
          </a:r>
          <a:endParaRPr lang="en-US" sz="1100">
            <a:solidFill>
              <a:sysClr val="window" lastClr="FFFFFF"/>
            </a:solidFill>
            <a:latin typeface="Cambria"/>
            <a:ea typeface="+mn-ea"/>
            <a:cs typeface="+mn-cs"/>
          </a:endParaRPr>
        </a:p>
      </dgm:t>
    </dgm:pt>
    <dgm:pt modelId="{5CA2F6FD-D8C9-4062-B461-ECAEC26EA946}" type="parTrans" cxnId="{069439F6-DDD9-4877-BEA4-E39D94169F54}">
      <dgm:prSet/>
      <dgm:spPr>
        <a:xfrm>
          <a:off x="2952384" y="1163032"/>
          <a:ext cx="253014" cy="91440"/>
        </a:xfrm>
        <a:custGeom>
          <a:avLst/>
          <a:gdLst/>
          <a:ahLst/>
          <a:cxnLst/>
          <a:rect l="0" t="0" r="0" b="0"/>
          <a:pathLst>
            <a:path>
              <a:moveTo>
                <a:pt x="0" y="45720"/>
              </a:moveTo>
              <a:lnTo>
                <a:pt x="253014" y="4572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AAC2A932-2A39-4017-B347-B2F9E901D0A2}" type="sibTrans" cxnId="{069439F6-DDD9-4877-BEA4-E39D94169F54}">
      <dgm:prSet/>
      <dgm:spPr/>
      <dgm:t>
        <a:bodyPr/>
        <a:lstStyle/>
        <a:p>
          <a:endParaRPr lang="en-US"/>
        </a:p>
      </dgm:t>
    </dgm:pt>
    <dgm:pt modelId="{785D19D4-3BD3-42A4-879B-C2D752A84549}">
      <dgm:prSet phldrT="[Text]" custT="1"/>
      <dgm:spPr>
        <a:xfrm>
          <a:off x="675515" y="69511"/>
          <a:ext cx="2227265" cy="537672"/>
        </a:xfrm>
        <a:prstGeom prst="rect">
          <a:avLst/>
        </a:prstGeom>
        <a:solidFill>
          <a:srgbClr val="9BBB59"/>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Text" lastClr="000000"/>
              </a:solidFill>
              <a:latin typeface="Cambria"/>
              <a:ea typeface="+mn-ea"/>
              <a:cs typeface="+mn-cs"/>
            </a:rPr>
            <a:t>Matching</a:t>
          </a:r>
        </a:p>
      </dgm:t>
    </dgm:pt>
    <dgm:pt modelId="{A81EFCBF-2BDE-42AB-AD2F-760ED4EB1B63}" type="parTrans" cxnId="{1A0C70CD-DD3E-4076-A8D9-2DCFEEE335C4}">
      <dgm:prSet/>
      <dgm:spPr>
        <a:xfrm>
          <a:off x="422500" y="338348"/>
          <a:ext cx="253014" cy="1077334"/>
        </a:xfrm>
        <a:custGeom>
          <a:avLst/>
          <a:gdLst/>
          <a:ahLst/>
          <a:cxnLst/>
          <a:rect l="0" t="0" r="0" b="0"/>
          <a:pathLst>
            <a:path>
              <a:moveTo>
                <a:pt x="0" y="1077334"/>
              </a:moveTo>
              <a:lnTo>
                <a:pt x="126507" y="1077334"/>
              </a:lnTo>
              <a:lnTo>
                <a:pt x="126507" y="0"/>
              </a:lnTo>
              <a:lnTo>
                <a:pt x="253014" y="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09699925-75F9-497E-8F7B-41D9DC7348B8}" type="sibTrans" cxnId="{1A0C70CD-DD3E-4076-A8D9-2DCFEEE335C4}">
      <dgm:prSet/>
      <dgm:spPr/>
      <dgm:t>
        <a:bodyPr/>
        <a:lstStyle/>
        <a:p>
          <a:endParaRPr lang="en-US"/>
        </a:p>
      </dgm:t>
    </dgm:pt>
    <dgm:pt modelId="{06FF1C58-D2CD-41D9-9E2B-97BFA2BE0460}">
      <dgm:prSet phldrT="[Text]" custT="1"/>
      <dgm:spPr>
        <a:xfrm>
          <a:off x="3214002" y="47743"/>
          <a:ext cx="2263345" cy="576843"/>
        </a:xfrm>
        <a:prstGeom prst="rect">
          <a:avLst/>
        </a:prstGeom>
        <a:solidFill>
          <a:srgbClr val="9BBB59"/>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Text" lastClr="000000"/>
              </a:solidFill>
              <a:latin typeface="Cambria"/>
              <a:ea typeface="+mn-ea"/>
              <a:cs typeface="+mn-cs"/>
            </a:rPr>
            <a:t>Change in scores for service users compared to ELSA</a:t>
          </a:r>
        </a:p>
      </dgm:t>
    </dgm:pt>
    <dgm:pt modelId="{F4A4059F-4A3E-4B1B-AD33-A201CA9BF6F2}" type="parTrans" cxnId="{5261646B-8944-4C28-B366-D6CDF1FDC0AA}">
      <dgm:prSet/>
      <dgm:spPr>
        <a:xfrm>
          <a:off x="2902781" y="290445"/>
          <a:ext cx="311221" cy="91440"/>
        </a:xfrm>
        <a:custGeom>
          <a:avLst/>
          <a:gdLst/>
          <a:ahLst/>
          <a:cxnLst/>
          <a:rect l="0" t="0" r="0" b="0"/>
          <a:pathLst>
            <a:path>
              <a:moveTo>
                <a:pt x="0" y="47903"/>
              </a:moveTo>
              <a:lnTo>
                <a:pt x="155610" y="47903"/>
              </a:lnTo>
              <a:lnTo>
                <a:pt x="155610" y="45720"/>
              </a:lnTo>
              <a:lnTo>
                <a:pt x="311221" y="4572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39A59A62-37C4-4348-B73D-5B56FD9D7B29}" type="sibTrans" cxnId="{5261646B-8944-4C28-B366-D6CDF1FDC0AA}">
      <dgm:prSet/>
      <dgm:spPr/>
      <dgm:t>
        <a:bodyPr/>
        <a:lstStyle/>
        <a:p>
          <a:endParaRPr lang="en-US"/>
        </a:p>
      </dgm:t>
    </dgm:pt>
    <dgm:pt modelId="{57631671-B235-43D9-9AD5-3207B85E71C7}" type="pres">
      <dgm:prSet presAssocID="{75D5B41F-C41B-4BF4-A3F8-4131DABDE43E}" presName="Name0" presStyleCnt="0">
        <dgm:presLayoutVars>
          <dgm:chPref val="1"/>
          <dgm:dir/>
          <dgm:animOne val="branch"/>
          <dgm:animLvl val="lvl"/>
          <dgm:resizeHandles val="exact"/>
        </dgm:presLayoutVars>
      </dgm:prSet>
      <dgm:spPr/>
      <dgm:t>
        <a:bodyPr/>
        <a:lstStyle/>
        <a:p>
          <a:endParaRPr lang="en-US"/>
        </a:p>
      </dgm:t>
    </dgm:pt>
    <dgm:pt modelId="{1B038B5F-B95B-48F8-BBF3-B6852255268B}" type="pres">
      <dgm:prSet presAssocID="{A287CC28-69C6-48A2-9E61-9BE6F1B97954}" presName="root1" presStyleCnt="0"/>
      <dgm:spPr/>
    </dgm:pt>
    <dgm:pt modelId="{FCAA6BA9-762F-43CC-9A6F-38C42D785248}" type="pres">
      <dgm:prSet presAssocID="{A287CC28-69C6-48A2-9E61-9BE6F1B97954}" presName="LevelOneTextNode" presStyleLbl="node0" presStyleIdx="0" presStyleCnt="1" custScaleX="108472" custScaleY="104699">
        <dgm:presLayoutVars>
          <dgm:chPref val="3"/>
        </dgm:presLayoutVars>
      </dgm:prSet>
      <dgm:spPr/>
      <dgm:t>
        <a:bodyPr/>
        <a:lstStyle/>
        <a:p>
          <a:endParaRPr lang="en-US"/>
        </a:p>
      </dgm:t>
    </dgm:pt>
    <dgm:pt modelId="{1639F53B-3B72-4AFD-9007-C05E49F7D4C8}" type="pres">
      <dgm:prSet presAssocID="{A287CC28-69C6-48A2-9E61-9BE6F1B97954}" presName="level2hierChild" presStyleCnt="0"/>
      <dgm:spPr/>
    </dgm:pt>
    <dgm:pt modelId="{FAD1894B-9AA1-4BA9-878B-D21F6CDEEFD8}" type="pres">
      <dgm:prSet presAssocID="{A81EFCBF-2BDE-42AB-AD2F-760ED4EB1B63}" presName="conn2-1" presStyleLbl="parChTrans1D2" presStyleIdx="0" presStyleCnt="3" custScaleX="1286306"/>
      <dgm:spPr/>
      <dgm:t>
        <a:bodyPr/>
        <a:lstStyle/>
        <a:p>
          <a:endParaRPr lang="en-US"/>
        </a:p>
      </dgm:t>
    </dgm:pt>
    <dgm:pt modelId="{08B44C1E-6DC6-455F-9993-4ABA9FBCFD29}" type="pres">
      <dgm:prSet presAssocID="{A81EFCBF-2BDE-42AB-AD2F-760ED4EB1B63}" presName="connTx" presStyleLbl="parChTrans1D2" presStyleIdx="0" presStyleCnt="3"/>
      <dgm:spPr/>
      <dgm:t>
        <a:bodyPr/>
        <a:lstStyle/>
        <a:p>
          <a:endParaRPr lang="en-US"/>
        </a:p>
      </dgm:t>
    </dgm:pt>
    <dgm:pt modelId="{28B35F3B-A455-4302-803D-C52AF46C6D34}" type="pres">
      <dgm:prSet presAssocID="{785D19D4-3BD3-42A4-879B-C2D752A84549}" presName="root2" presStyleCnt="0"/>
      <dgm:spPr/>
    </dgm:pt>
    <dgm:pt modelId="{86E4EDD4-A4E8-4339-B79D-5E613347E9BE}" type="pres">
      <dgm:prSet presAssocID="{785D19D4-3BD3-42A4-879B-C2D752A84549}" presName="LevelTwoTextNode" presStyleLbl="node2" presStyleIdx="0" presStyleCnt="3" custScaleX="176058" custScaleY="139404">
        <dgm:presLayoutVars>
          <dgm:chPref val="3"/>
        </dgm:presLayoutVars>
      </dgm:prSet>
      <dgm:spPr/>
      <dgm:t>
        <a:bodyPr/>
        <a:lstStyle/>
        <a:p>
          <a:endParaRPr lang="en-US"/>
        </a:p>
      </dgm:t>
    </dgm:pt>
    <dgm:pt modelId="{523F6533-84B8-4127-AF4B-05F609152CA3}" type="pres">
      <dgm:prSet presAssocID="{785D19D4-3BD3-42A4-879B-C2D752A84549}" presName="level3hierChild" presStyleCnt="0"/>
      <dgm:spPr/>
    </dgm:pt>
    <dgm:pt modelId="{28B24149-6C46-414D-A387-EDBEA7D19E47}" type="pres">
      <dgm:prSet presAssocID="{F4A4059F-4A3E-4B1B-AD33-A201CA9BF6F2}" presName="conn2-1" presStyleLbl="parChTrans1D3" presStyleIdx="0" presStyleCnt="3" custScaleX="1582221"/>
      <dgm:spPr/>
      <dgm:t>
        <a:bodyPr/>
        <a:lstStyle/>
        <a:p>
          <a:endParaRPr lang="en-US"/>
        </a:p>
      </dgm:t>
    </dgm:pt>
    <dgm:pt modelId="{9BA59666-6C35-4209-99DB-A48CF3CA8B4E}" type="pres">
      <dgm:prSet presAssocID="{F4A4059F-4A3E-4B1B-AD33-A201CA9BF6F2}" presName="connTx" presStyleLbl="parChTrans1D3" presStyleIdx="0" presStyleCnt="3"/>
      <dgm:spPr/>
      <dgm:t>
        <a:bodyPr/>
        <a:lstStyle/>
        <a:p>
          <a:endParaRPr lang="en-US"/>
        </a:p>
      </dgm:t>
    </dgm:pt>
    <dgm:pt modelId="{793DCE0D-01D1-4A01-B58F-59C84A1CF885}" type="pres">
      <dgm:prSet presAssocID="{06FF1C58-D2CD-41D9-9E2B-97BFA2BE0460}" presName="root2" presStyleCnt="0"/>
      <dgm:spPr/>
    </dgm:pt>
    <dgm:pt modelId="{574CF43F-8E7B-4C51-90C3-72D0C03267BE}" type="pres">
      <dgm:prSet presAssocID="{06FF1C58-D2CD-41D9-9E2B-97BFA2BE0460}" presName="LevelTwoTextNode" presStyleLbl="node3" presStyleIdx="0" presStyleCnt="3" custScaleX="178910" custScaleY="149560" custLinFactNeighborX="4601" custLinFactNeighborY="-566">
        <dgm:presLayoutVars>
          <dgm:chPref val="3"/>
        </dgm:presLayoutVars>
      </dgm:prSet>
      <dgm:spPr/>
      <dgm:t>
        <a:bodyPr/>
        <a:lstStyle/>
        <a:p>
          <a:endParaRPr lang="en-US"/>
        </a:p>
      </dgm:t>
    </dgm:pt>
    <dgm:pt modelId="{21EE480B-B4D8-4868-8661-EA7C23059D5D}" type="pres">
      <dgm:prSet presAssocID="{06FF1C58-D2CD-41D9-9E2B-97BFA2BE0460}" presName="level3hierChild" presStyleCnt="0"/>
      <dgm:spPr/>
    </dgm:pt>
    <dgm:pt modelId="{D170DD31-D0FA-4BEC-8CD2-417CFBF403FE}" type="pres">
      <dgm:prSet presAssocID="{BB7BD392-96FD-4C76-BBFC-B9052193E552}" presName="conn2-1" presStyleLbl="parChTrans1D2" presStyleIdx="1" presStyleCnt="3" custScaleX="2000000" custScaleY="502404"/>
      <dgm:spPr/>
      <dgm:t>
        <a:bodyPr/>
        <a:lstStyle/>
        <a:p>
          <a:endParaRPr lang="en-US"/>
        </a:p>
      </dgm:t>
    </dgm:pt>
    <dgm:pt modelId="{BAFDAE6A-DBD2-451A-B927-E2B1A840ED29}" type="pres">
      <dgm:prSet presAssocID="{BB7BD392-96FD-4C76-BBFC-B9052193E552}" presName="connTx" presStyleLbl="parChTrans1D2" presStyleIdx="1" presStyleCnt="3"/>
      <dgm:spPr/>
      <dgm:t>
        <a:bodyPr/>
        <a:lstStyle/>
        <a:p>
          <a:endParaRPr lang="en-US"/>
        </a:p>
      </dgm:t>
    </dgm:pt>
    <dgm:pt modelId="{F9B81ABF-9A67-4B1A-A11F-A94A714CD130}" type="pres">
      <dgm:prSet presAssocID="{52CD1363-5647-4B89-95BE-F325CEEA49C8}" presName="root2" presStyleCnt="0"/>
      <dgm:spPr/>
    </dgm:pt>
    <dgm:pt modelId="{3E83088B-144B-4F38-B1FF-378F8440BC42}" type="pres">
      <dgm:prSet presAssocID="{52CD1363-5647-4B89-95BE-F325CEEA49C8}" presName="LevelTwoTextNode" presStyleLbl="node2" presStyleIdx="1" presStyleCnt="3" custScaleX="179979" custScaleY="251785">
        <dgm:presLayoutVars>
          <dgm:chPref val="3"/>
        </dgm:presLayoutVars>
      </dgm:prSet>
      <dgm:spPr/>
      <dgm:t>
        <a:bodyPr/>
        <a:lstStyle/>
        <a:p>
          <a:endParaRPr lang="en-US"/>
        </a:p>
      </dgm:t>
    </dgm:pt>
    <dgm:pt modelId="{B6AE2BE1-821B-4E4F-A6C5-31622243A2FD}" type="pres">
      <dgm:prSet presAssocID="{52CD1363-5647-4B89-95BE-F325CEEA49C8}" presName="level3hierChild" presStyleCnt="0"/>
      <dgm:spPr/>
    </dgm:pt>
    <dgm:pt modelId="{7351579E-8997-4A6B-BA35-CAE25E2CF3CB}" type="pres">
      <dgm:prSet presAssocID="{5CA2F6FD-D8C9-4062-B461-ECAEC26EA946}" presName="conn2-1" presStyleLbl="parChTrans1D3" presStyleIdx="1" presStyleCnt="3" custScaleX="2000000" custScaleY="93910"/>
      <dgm:spPr/>
      <dgm:t>
        <a:bodyPr/>
        <a:lstStyle/>
        <a:p>
          <a:endParaRPr lang="en-US"/>
        </a:p>
      </dgm:t>
    </dgm:pt>
    <dgm:pt modelId="{0E904614-168C-4D81-A8FF-9D7309F102B1}" type="pres">
      <dgm:prSet presAssocID="{5CA2F6FD-D8C9-4062-B461-ECAEC26EA946}" presName="connTx" presStyleLbl="parChTrans1D3" presStyleIdx="1" presStyleCnt="3"/>
      <dgm:spPr/>
      <dgm:t>
        <a:bodyPr/>
        <a:lstStyle/>
        <a:p>
          <a:endParaRPr lang="en-US"/>
        </a:p>
      </dgm:t>
    </dgm:pt>
    <dgm:pt modelId="{C68AA2BA-A677-43D3-B511-8A9A1CD123B3}" type="pres">
      <dgm:prSet presAssocID="{E3891691-0C85-469A-9279-4A7E9F21630B}" presName="root2" presStyleCnt="0"/>
      <dgm:spPr/>
    </dgm:pt>
    <dgm:pt modelId="{D5E1FA47-CA8F-4502-82B0-DBF8C292BBF1}" type="pres">
      <dgm:prSet presAssocID="{E3891691-0C85-469A-9279-4A7E9F21630B}" presName="LevelTwoTextNode" presStyleLbl="node3" presStyleIdx="1" presStyleCnt="3" custScaleX="179979" custScaleY="251785">
        <dgm:presLayoutVars>
          <dgm:chPref val="3"/>
        </dgm:presLayoutVars>
      </dgm:prSet>
      <dgm:spPr/>
      <dgm:t>
        <a:bodyPr/>
        <a:lstStyle/>
        <a:p>
          <a:endParaRPr lang="en-US"/>
        </a:p>
      </dgm:t>
    </dgm:pt>
    <dgm:pt modelId="{69690F4F-E9F9-4533-9DCD-69D3EA0A2274}" type="pres">
      <dgm:prSet presAssocID="{E3891691-0C85-469A-9279-4A7E9F21630B}" presName="level3hierChild" presStyleCnt="0"/>
      <dgm:spPr/>
    </dgm:pt>
    <dgm:pt modelId="{E0D8A8EA-3AFF-44E3-BD97-B9B890EA5E00}" type="pres">
      <dgm:prSet presAssocID="{9ED9B504-CE7B-4748-883E-8475ED8FA117}" presName="conn2-1" presStyleLbl="parChTrans1D2" presStyleIdx="2" presStyleCnt="3" custScaleX="2000000" custScaleY="502404"/>
      <dgm:spPr/>
      <dgm:t>
        <a:bodyPr/>
        <a:lstStyle/>
        <a:p>
          <a:endParaRPr lang="en-US"/>
        </a:p>
      </dgm:t>
    </dgm:pt>
    <dgm:pt modelId="{B4F50215-16C7-4E3A-817C-98174208D80E}" type="pres">
      <dgm:prSet presAssocID="{9ED9B504-CE7B-4748-883E-8475ED8FA117}" presName="connTx" presStyleLbl="parChTrans1D2" presStyleIdx="2" presStyleCnt="3"/>
      <dgm:spPr/>
      <dgm:t>
        <a:bodyPr/>
        <a:lstStyle/>
        <a:p>
          <a:endParaRPr lang="en-US"/>
        </a:p>
      </dgm:t>
    </dgm:pt>
    <dgm:pt modelId="{5D4F59CF-1B78-4ED3-B7E4-AAE0FCFEF606}" type="pres">
      <dgm:prSet presAssocID="{79F9327A-727F-44C0-8F07-BCCA17D169B1}" presName="root2" presStyleCnt="0"/>
      <dgm:spPr/>
    </dgm:pt>
    <dgm:pt modelId="{9BF1A8F7-10E4-4688-98F0-877690FB88FF}" type="pres">
      <dgm:prSet presAssocID="{79F9327A-727F-44C0-8F07-BCCA17D169B1}" presName="LevelTwoTextNode" presStyleLbl="node2" presStyleIdx="2" presStyleCnt="3" custScaleX="179979" custScaleY="251785">
        <dgm:presLayoutVars>
          <dgm:chPref val="3"/>
        </dgm:presLayoutVars>
      </dgm:prSet>
      <dgm:spPr/>
      <dgm:t>
        <a:bodyPr/>
        <a:lstStyle/>
        <a:p>
          <a:endParaRPr lang="en-US"/>
        </a:p>
      </dgm:t>
    </dgm:pt>
    <dgm:pt modelId="{14B30330-529C-41DE-8B7C-3D97B07A9B26}" type="pres">
      <dgm:prSet presAssocID="{79F9327A-727F-44C0-8F07-BCCA17D169B1}" presName="level3hierChild" presStyleCnt="0"/>
      <dgm:spPr/>
    </dgm:pt>
    <dgm:pt modelId="{A29B0481-3054-4A1E-B847-707C8B3D1F0F}" type="pres">
      <dgm:prSet presAssocID="{86158A0F-0A36-46E0-A08F-8DAB1530DEAC}" presName="conn2-1" presStyleLbl="parChTrans1D3" presStyleIdx="2" presStyleCnt="3" custScaleX="2000000" custScaleY="93910"/>
      <dgm:spPr/>
      <dgm:t>
        <a:bodyPr/>
        <a:lstStyle/>
        <a:p>
          <a:endParaRPr lang="en-US"/>
        </a:p>
      </dgm:t>
    </dgm:pt>
    <dgm:pt modelId="{38010852-2FC4-4AC6-8D37-062D1D5C078E}" type="pres">
      <dgm:prSet presAssocID="{86158A0F-0A36-46E0-A08F-8DAB1530DEAC}" presName="connTx" presStyleLbl="parChTrans1D3" presStyleIdx="2" presStyleCnt="3"/>
      <dgm:spPr/>
      <dgm:t>
        <a:bodyPr/>
        <a:lstStyle/>
        <a:p>
          <a:endParaRPr lang="en-US"/>
        </a:p>
      </dgm:t>
    </dgm:pt>
    <dgm:pt modelId="{90BD725F-D876-4BD9-9CEF-D71BD4AB5126}" type="pres">
      <dgm:prSet presAssocID="{F4E98B82-90E6-4217-BCFE-988CA405673E}" presName="root2" presStyleCnt="0"/>
      <dgm:spPr/>
    </dgm:pt>
    <dgm:pt modelId="{B812E4CD-B852-4E50-A738-9B97D9A13279}" type="pres">
      <dgm:prSet presAssocID="{F4E98B82-90E6-4217-BCFE-988CA405673E}" presName="LevelTwoTextNode" presStyleLbl="node3" presStyleIdx="2" presStyleCnt="3" custScaleX="179979" custScaleY="251785">
        <dgm:presLayoutVars>
          <dgm:chPref val="3"/>
        </dgm:presLayoutVars>
      </dgm:prSet>
      <dgm:spPr/>
      <dgm:t>
        <a:bodyPr/>
        <a:lstStyle/>
        <a:p>
          <a:endParaRPr lang="en-US"/>
        </a:p>
      </dgm:t>
    </dgm:pt>
    <dgm:pt modelId="{9312606B-B87B-46F4-A51D-D15D34490A90}" type="pres">
      <dgm:prSet presAssocID="{F4E98B82-90E6-4217-BCFE-988CA405673E}" presName="level3hierChild" presStyleCnt="0"/>
      <dgm:spPr/>
    </dgm:pt>
  </dgm:ptLst>
  <dgm:cxnLst>
    <dgm:cxn modelId="{852E204D-22EB-4CE6-AE9B-E93CE1DA3C67}" srcId="{79F9327A-727F-44C0-8F07-BCCA17D169B1}" destId="{F4E98B82-90E6-4217-BCFE-988CA405673E}" srcOrd="0" destOrd="0" parTransId="{86158A0F-0A36-46E0-A08F-8DAB1530DEAC}" sibTransId="{F1EDFD72-9495-4766-AB55-92A6CEE3D395}"/>
    <dgm:cxn modelId="{4C7A7BA9-C8F6-4BCA-90FC-C827CF172570}" type="presOf" srcId="{75D5B41F-C41B-4BF4-A3F8-4131DABDE43E}" destId="{57631671-B235-43D9-9AD5-3207B85E71C7}" srcOrd="0" destOrd="0" presId="urn:microsoft.com/office/officeart/2008/layout/HorizontalMultiLevelHierarchy"/>
    <dgm:cxn modelId="{069439F6-DDD9-4877-BEA4-E39D94169F54}" srcId="{52CD1363-5647-4B89-95BE-F325CEEA49C8}" destId="{E3891691-0C85-469A-9279-4A7E9F21630B}" srcOrd="0" destOrd="0" parTransId="{5CA2F6FD-D8C9-4062-B461-ECAEC26EA946}" sibTransId="{AAC2A932-2A39-4017-B347-B2F9E901D0A2}"/>
    <dgm:cxn modelId="{5261646B-8944-4C28-B366-D6CDF1FDC0AA}" srcId="{785D19D4-3BD3-42A4-879B-C2D752A84549}" destId="{06FF1C58-D2CD-41D9-9E2B-97BFA2BE0460}" srcOrd="0" destOrd="0" parTransId="{F4A4059F-4A3E-4B1B-AD33-A201CA9BF6F2}" sibTransId="{39A59A62-37C4-4348-B73D-5B56FD9D7B29}"/>
    <dgm:cxn modelId="{CAE82C7A-9FF8-41EC-A989-22A04575C396}" type="presOf" srcId="{E3891691-0C85-469A-9279-4A7E9F21630B}" destId="{D5E1FA47-CA8F-4502-82B0-DBF8C292BBF1}" srcOrd="0" destOrd="0" presId="urn:microsoft.com/office/officeart/2008/layout/HorizontalMultiLevelHierarchy"/>
    <dgm:cxn modelId="{AAA314EF-76EB-4004-BC90-9185CFC85933}" type="presOf" srcId="{79F9327A-727F-44C0-8F07-BCCA17D169B1}" destId="{9BF1A8F7-10E4-4688-98F0-877690FB88FF}" srcOrd="0" destOrd="0" presId="urn:microsoft.com/office/officeart/2008/layout/HorizontalMultiLevelHierarchy"/>
    <dgm:cxn modelId="{6B3F83CA-1CA8-4970-B3B6-2B875F6E3762}" type="presOf" srcId="{A287CC28-69C6-48A2-9E61-9BE6F1B97954}" destId="{FCAA6BA9-762F-43CC-9A6F-38C42D785248}" srcOrd="0" destOrd="0" presId="urn:microsoft.com/office/officeart/2008/layout/HorizontalMultiLevelHierarchy"/>
    <dgm:cxn modelId="{7BA6B3F0-0D4D-469A-977E-850C37874DC0}" type="presOf" srcId="{A81EFCBF-2BDE-42AB-AD2F-760ED4EB1B63}" destId="{FAD1894B-9AA1-4BA9-878B-D21F6CDEEFD8}" srcOrd="0" destOrd="0" presId="urn:microsoft.com/office/officeart/2008/layout/HorizontalMultiLevelHierarchy"/>
    <dgm:cxn modelId="{58FF4CB9-9D85-4D9A-A426-BA7B8586D878}" type="presOf" srcId="{BB7BD392-96FD-4C76-BBFC-B9052193E552}" destId="{D170DD31-D0FA-4BEC-8CD2-417CFBF403FE}" srcOrd="0" destOrd="0" presId="urn:microsoft.com/office/officeart/2008/layout/HorizontalMultiLevelHierarchy"/>
    <dgm:cxn modelId="{65F06E91-8903-41D8-8A44-995FDB6FD484}" type="presOf" srcId="{A81EFCBF-2BDE-42AB-AD2F-760ED4EB1B63}" destId="{08B44C1E-6DC6-455F-9993-4ABA9FBCFD29}" srcOrd="1" destOrd="0" presId="urn:microsoft.com/office/officeart/2008/layout/HorizontalMultiLevelHierarchy"/>
    <dgm:cxn modelId="{CE16BA69-EAE3-4D55-9167-91A6481240A0}" type="presOf" srcId="{785D19D4-3BD3-42A4-879B-C2D752A84549}" destId="{86E4EDD4-A4E8-4339-B79D-5E613347E9BE}" srcOrd="0" destOrd="0" presId="urn:microsoft.com/office/officeart/2008/layout/HorizontalMultiLevelHierarchy"/>
    <dgm:cxn modelId="{C9668869-322A-4162-A779-B729CEA0750F}" srcId="{A287CC28-69C6-48A2-9E61-9BE6F1B97954}" destId="{52CD1363-5647-4B89-95BE-F325CEEA49C8}" srcOrd="1" destOrd="0" parTransId="{BB7BD392-96FD-4C76-BBFC-B9052193E552}" sibTransId="{087C659C-551A-4D78-AB96-6DD7ADD6C9A8}"/>
    <dgm:cxn modelId="{034C3E0A-65B8-4F69-91C4-47D74EA46F2D}" srcId="{75D5B41F-C41B-4BF4-A3F8-4131DABDE43E}" destId="{A287CC28-69C6-48A2-9E61-9BE6F1B97954}" srcOrd="0" destOrd="0" parTransId="{1D44B69B-298B-4F83-9AEE-D8A821BC77B8}" sibTransId="{817E5625-55A2-4572-8DDF-80E91E8F193D}"/>
    <dgm:cxn modelId="{17BE0F69-8A55-48BD-967F-185C629BDD3A}" type="presOf" srcId="{86158A0F-0A36-46E0-A08F-8DAB1530DEAC}" destId="{38010852-2FC4-4AC6-8D37-062D1D5C078E}" srcOrd="1" destOrd="0" presId="urn:microsoft.com/office/officeart/2008/layout/HorizontalMultiLevelHierarchy"/>
    <dgm:cxn modelId="{ED1B5BFB-5491-4F44-BC65-BD2AB62F308E}" srcId="{A287CC28-69C6-48A2-9E61-9BE6F1B97954}" destId="{79F9327A-727F-44C0-8F07-BCCA17D169B1}" srcOrd="2" destOrd="0" parTransId="{9ED9B504-CE7B-4748-883E-8475ED8FA117}" sibTransId="{53E43435-A5B5-4F17-A0D6-B843849634C0}"/>
    <dgm:cxn modelId="{CDF93325-2D19-4F8A-8E6F-E85E6ABE9FBA}" type="presOf" srcId="{BB7BD392-96FD-4C76-BBFC-B9052193E552}" destId="{BAFDAE6A-DBD2-451A-B927-E2B1A840ED29}" srcOrd="1" destOrd="0" presId="urn:microsoft.com/office/officeart/2008/layout/HorizontalMultiLevelHierarchy"/>
    <dgm:cxn modelId="{1A0C70CD-DD3E-4076-A8D9-2DCFEEE335C4}" srcId="{A287CC28-69C6-48A2-9E61-9BE6F1B97954}" destId="{785D19D4-3BD3-42A4-879B-C2D752A84549}" srcOrd="0" destOrd="0" parTransId="{A81EFCBF-2BDE-42AB-AD2F-760ED4EB1B63}" sibTransId="{09699925-75F9-497E-8F7B-41D9DC7348B8}"/>
    <dgm:cxn modelId="{7C91BFAC-5FBC-4986-B23C-4EAAC86CDD15}" type="presOf" srcId="{86158A0F-0A36-46E0-A08F-8DAB1530DEAC}" destId="{A29B0481-3054-4A1E-B847-707C8B3D1F0F}" srcOrd="0" destOrd="0" presId="urn:microsoft.com/office/officeart/2008/layout/HorizontalMultiLevelHierarchy"/>
    <dgm:cxn modelId="{5CE8DD36-0ED1-490A-A48B-ACD20DBC3D4A}" type="presOf" srcId="{9ED9B504-CE7B-4748-883E-8475ED8FA117}" destId="{B4F50215-16C7-4E3A-817C-98174208D80E}" srcOrd="1" destOrd="0" presId="urn:microsoft.com/office/officeart/2008/layout/HorizontalMultiLevelHierarchy"/>
    <dgm:cxn modelId="{BB80029E-B1EA-466A-8A4F-16CA3C882F36}" type="presOf" srcId="{F4A4059F-4A3E-4B1B-AD33-A201CA9BF6F2}" destId="{28B24149-6C46-414D-A387-EDBEA7D19E47}" srcOrd="0" destOrd="0" presId="urn:microsoft.com/office/officeart/2008/layout/HorizontalMultiLevelHierarchy"/>
    <dgm:cxn modelId="{44D15DD2-B04B-4966-A170-09CEDE7EA37D}" type="presOf" srcId="{9ED9B504-CE7B-4748-883E-8475ED8FA117}" destId="{E0D8A8EA-3AFF-44E3-BD97-B9B890EA5E00}" srcOrd="0" destOrd="0" presId="urn:microsoft.com/office/officeart/2008/layout/HorizontalMultiLevelHierarchy"/>
    <dgm:cxn modelId="{DBA1E0ED-E110-430D-A99E-A0501502FAA4}" type="presOf" srcId="{52CD1363-5647-4B89-95BE-F325CEEA49C8}" destId="{3E83088B-144B-4F38-B1FF-378F8440BC42}" srcOrd="0" destOrd="0" presId="urn:microsoft.com/office/officeart/2008/layout/HorizontalMultiLevelHierarchy"/>
    <dgm:cxn modelId="{D51E471F-F90B-49FC-96C8-BC1BDABFD2E0}" type="presOf" srcId="{06FF1C58-D2CD-41D9-9E2B-97BFA2BE0460}" destId="{574CF43F-8E7B-4C51-90C3-72D0C03267BE}" srcOrd="0" destOrd="0" presId="urn:microsoft.com/office/officeart/2008/layout/HorizontalMultiLevelHierarchy"/>
    <dgm:cxn modelId="{62BF6CE9-2647-4D36-8EFB-95BE83D4424F}" type="presOf" srcId="{5CA2F6FD-D8C9-4062-B461-ECAEC26EA946}" destId="{0E904614-168C-4D81-A8FF-9D7309F102B1}" srcOrd="1" destOrd="0" presId="urn:microsoft.com/office/officeart/2008/layout/HorizontalMultiLevelHierarchy"/>
    <dgm:cxn modelId="{DD6B4928-DBF8-43DB-8913-8BBF11ECA2F4}" type="presOf" srcId="{5CA2F6FD-D8C9-4062-B461-ECAEC26EA946}" destId="{7351579E-8997-4A6B-BA35-CAE25E2CF3CB}" srcOrd="0" destOrd="0" presId="urn:microsoft.com/office/officeart/2008/layout/HorizontalMultiLevelHierarchy"/>
    <dgm:cxn modelId="{0C09C8B3-B418-4B1F-8281-A94E395D86CD}" type="presOf" srcId="{F4E98B82-90E6-4217-BCFE-988CA405673E}" destId="{B812E4CD-B852-4E50-A738-9B97D9A13279}" srcOrd="0" destOrd="0" presId="urn:microsoft.com/office/officeart/2008/layout/HorizontalMultiLevelHierarchy"/>
    <dgm:cxn modelId="{8FD9E0A0-6CB9-4DF1-A368-2C3E5A15D5AF}" type="presOf" srcId="{F4A4059F-4A3E-4B1B-AD33-A201CA9BF6F2}" destId="{9BA59666-6C35-4209-99DB-A48CF3CA8B4E}" srcOrd="1" destOrd="0" presId="urn:microsoft.com/office/officeart/2008/layout/HorizontalMultiLevelHierarchy"/>
    <dgm:cxn modelId="{2A2D384C-970B-4A44-9B81-86BAFE69D87E}" type="presParOf" srcId="{57631671-B235-43D9-9AD5-3207B85E71C7}" destId="{1B038B5F-B95B-48F8-BBF3-B6852255268B}" srcOrd="0" destOrd="0" presId="urn:microsoft.com/office/officeart/2008/layout/HorizontalMultiLevelHierarchy"/>
    <dgm:cxn modelId="{1DB7D581-E237-407F-8D03-2B17209DEB74}" type="presParOf" srcId="{1B038B5F-B95B-48F8-BBF3-B6852255268B}" destId="{FCAA6BA9-762F-43CC-9A6F-38C42D785248}" srcOrd="0" destOrd="0" presId="urn:microsoft.com/office/officeart/2008/layout/HorizontalMultiLevelHierarchy"/>
    <dgm:cxn modelId="{D5ABB102-F9BE-4C91-94F8-11C56C1795CC}" type="presParOf" srcId="{1B038B5F-B95B-48F8-BBF3-B6852255268B}" destId="{1639F53B-3B72-4AFD-9007-C05E49F7D4C8}" srcOrd="1" destOrd="0" presId="urn:microsoft.com/office/officeart/2008/layout/HorizontalMultiLevelHierarchy"/>
    <dgm:cxn modelId="{A4ECA48F-8F0C-4855-B63E-074BE3FB478D}" type="presParOf" srcId="{1639F53B-3B72-4AFD-9007-C05E49F7D4C8}" destId="{FAD1894B-9AA1-4BA9-878B-D21F6CDEEFD8}" srcOrd="0" destOrd="0" presId="urn:microsoft.com/office/officeart/2008/layout/HorizontalMultiLevelHierarchy"/>
    <dgm:cxn modelId="{8C4ACA35-38A2-4932-B877-8311716A37C6}" type="presParOf" srcId="{FAD1894B-9AA1-4BA9-878B-D21F6CDEEFD8}" destId="{08B44C1E-6DC6-455F-9993-4ABA9FBCFD29}" srcOrd="0" destOrd="0" presId="urn:microsoft.com/office/officeart/2008/layout/HorizontalMultiLevelHierarchy"/>
    <dgm:cxn modelId="{5F9A59D0-9DC8-428A-811E-761928A4D158}" type="presParOf" srcId="{1639F53B-3B72-4AFD-9007-C05E49F7D4C8}" destId="{28B35F3B-A455-4302-803D-C52AF46C6D34}" srcOrd="1" destOrd="0" presId="urn:microsoft.com/office/officeart/2008/layout/HorizontalMultiLevelHierarchy"/>
    <dgm:cxn modelId="{2CAE5E0D-34AA-439C-9164-C8563CC22752}" type="presParOf" srcId="{28B35F3B-A455-4302-803D-C52AF46C6D34}" destId="{86E4EDD4-A4E8-4339-B79D-5E613347E9BE}" srcOrd="0" destOrd="0" presId="urn:microsoft.com/office/officeart/2008/layout/HorizontalMultiLevelHierarchy"/>
    <dgm:cxn modelId="{8A01E531-A21B-45C0-BB3C-25C0C5DE1902}" type="presParOf" srcId="{28B35F3B-A455-4302-803D-C52AF46C6D34}" destId="{523F6533-84B8-4127-AF4B-05F609152CA3}" srcOrd="1" destOrd="0" presId="urn:microsoft.com/office/officeart/2008/layout/HorizontalMultiLevelHierarchy"/>
    <dgm:cxn modelId="{CF46906A-B655-49D6-94F2-122682B23E6B}" type="presParOf" srcId="{523F6533-84B8-4127-AF4B-05F609152CA3}" destId="{28B24149-6C46-414D-A387-EDBEA7D19E47}" srcOrd="0" destOrd="0" presId="urn:microsoft.com/office/officeart/2008/layout/HorizontalMultiLevelHierarchy"/>
    <dgm:cxn modelId="{9B6C5FDE-C3FC-487C-B5E0-74C4728B2475}" type="presParOf" srcId="{28B24149-6C46-414D-A387-EDBEA7D19E47}" destId="{9BA59666-6C35-4209-99DB-A48CF3CA8B4E}" srcOrd="0" destOrd="0" presId="urn:microsoft.com/office/officeart/2008/layout/HorizontalMultiLevelHierarchy"/>
    <dgm:cxn modelId="{E1BD5D03-BA18-4465-B25C-8C3EDC0A37A0}" type="presParOf" srcId="{523F6533-84B8-4127-AF4B-05F609152CA3}" destId="{793DCE0D-01D1-4A01-B58F-59C84A1CF885}" srcOrd="1" destOrd="0" presId="urn:microsoft.com/office/officeart/2008/layout/HorizontalMultiLevelHierarchy"/>
    <dgm:cxn modelId="{3163820F-90B9-4CE0-959C-5BD881436E3A}" type="presParOf" srcId="{793DCE0D-01D1-4A01-B58F-59C84A1CF885}" destId="{574CF43F-8E7B-4C51-90C3-72D0C03267BE}" srcOrd="0" destOrd="0" presId="urn:microsoft.com/office/officeart/2008/layout/HorizontalMultiLevelHierarchy"/>
    <dgm:cxn modelId="{07D98AD5-967C-4C80-8BF8-A678069C7103}" type="presParOf" srcId="{793DCE0D-01D1-4A01-B58F-59C84A1CF885}" destId="{21EE480B-B4D8-4868-8661-EA7C23059D5D}" srcOrd="1" destOrd="0" presId="urn:microsoft.com/office/officeart/2008/layout/HorizontalMultiLevelHierarchy"/>
    <dgm:cxn modelId="{0DBADFDD-66CB-445F-8671-7572A94F3E9C}" type="presParOf" srcId="{1639F53B-3B72-4AFD-9007-C05E49F7D4C8}" destId="{D170DD31-D0FA-4BEC-8CD2-417CFBF403FE}" srcOrd="2" destOrd="0" presId="urn:microsoft.com/office/officeart/2008/layout/HorizontalMultiLevelHierarchy"/>
    <dgm:cxn modelId="{079E4D21-48FF-41CB-824A-2B136024A52E}" type="presParOf" srcId="{D170DD31-D0FA-4BEC-8CD2-417CFBF403FE}" destId="{BAFDAE6A-DBD2-451A-B927-E2B1A840ED29}" srcOrd="0" destOrd="0" presId="urn:microsoft.com/office/officeart/2008/layout/HorizontalMultiLevelHierarchy"/>
    <dgm:cxn modelId="{97A168BD-4974-4ACB-A1A0-38DF2E73723F}" type="presParOf" srcId="{1639F53B-3B72-4AFD-9007-C05E49F7D4C8}" destId="{F9B81ABF-9A67-4B1A-A11F-A94A714CD130}" srcOrd="3" destOrd="0" presId="urn:microsoft.com/office/officeart/2008/layout/HorizontalMultiLevelHierarchy"/>
    <dgm:cxn modelId="{B74E8370-E7C8-48D2-B158-2B13EA419F31}" type="presParOf" srcId="{F9B81ABF-9A67-4B1A-A11F-A94A714CD130}" destId="{3E83088B-144B-4F38-B1FF-378F8440BC42}" srcOrd="0" destOrd="0" presId="urn:microsoft.com/office/officeart/2008/layout/HorizontalMultiLevelHierarchy"/>
    <dgm:cxn modelId="{EE4D5629-E961-417B-9410-778EA1153E8A}" type="presParOf" srcId="{F9B81ABF-9A67-4B1A-A11F-A94A714CD130}" destId="{B6AE2BE1-821B-4E4F-A6C5-31622243A2FD}" srcOrd="1" destOrd="0" presId="urn:microsoft.com/office/officeart/2008/layout/HorizontalMultiLevelHierarchy"/>
    <dgm:cxn modelId="{BEACBFFF-6C04-44E2-9769-5A2A85298591}" type="presParOf" srcId="{B6AE2BE1-821B-4E4F-A6C5-31622243A2FD}" destId="{7351579E-8997-4A6B-BA35-CAE25E2CF3CB}" srcOrd="0" destOrd="0" presId="urn:microsoft.com/office/officeart/2008/layout/HorizontalMultiLevelHierarchy"/>
    <dgm:cxn modelId="{92E3A836-D496-4A44-8AAE-BBF9BECF1FEF}" type="presParOf" srcId="{7351579E-8997-4A6B-BA35-CAE25E2CF3CB}" destId="{0E904614-168C-4D81-A8FF-9D7309F102B1}" srcOrd="0" destOrd="0" presId="urn:microsoft.com/office/officeart/2008/layout/HorizontalMultiLevelHierarchy"/>
    <dgm:cxn modelId="{4E502C1B-43F3-4EA5-8C9A-0F6A67B8EEE1}" type="presParOf" srcId="{B6AE2BE1-821B-4E4F-A6C5-31622243A2FD}" destId="{C68AA2BA-A677-43D3-B511-8A9A1CD123B3}" srcOrd="1" destOrd="0" presId="urn:microsoft.com/office/officeart/2008/layout/HorizontalMultiLevelHierarchy"/>
    <dgm:cxn modelId="{9619B062-038C-43F1-8CF9-6535C74BBCC0}" type="presParOf" srcId="{C68AA2BA-A677-43D3-B511-8A9A1CD123B3}" destId="{D5E1FA47-CA8F-4502-82B0-DBF8C292BBF1}" srcOrd="0" destOrd="0" presId="urn:microsoft.com/office/officeart/2008/layout/HorizontalMultiLevelHierarchy"/>
    <dgm:cxn modelId="{2E8D4D65-6FAB-49B2-8BC4-160C9BE2B678}" type="presParOf" srcId="{C68AA2BA-A677-43D3-B511-8A9A1CD123B3}" destId="{69690F4F-E9F9-4533-9DCD-69D3EA0A2274}" srcOrd="1" destOrd="0" presId="urn:microsoft.com/office/officeart/2008/layout/HorizontalMultiLevelHierarchy"/>
    <dgm:cxn modelId="{FF1C5015-C745-4F19-AD7B-30D1A71330C2}" type="presParOf" srcId="{1639F53B-3B72-4AFD-9007-C05E49F7D4C8}" destId="{E0D8A8EA-3AFF-44E3-BD97-B9B890EA5E00}" srcOrd="4" destOrd="0" presId="urn:microsoft.com/office/officeart/2008/layout/HorizontalMultiLevelHierarchy"/>
    <dgm:cxn modelId="{5CE02755-6A2F-4E08-BC77-23AE02639B73}" type="presParOf" srcId="{E0D8A8EA-3AFF-44E3-BD97-B9B890EA5E00}" destId="{B4F50215-16C7-4E3A-817C-98174208D80E}" srcOrd="0" destOrd="0" presId="urn:microsoft.com/office/officeart/2008/layout/HorizontalMultiLevelHierarchy"/>
    <dgm:cxn modelId="{19C78BEA-3D8B-40FF-BC68-476E7750DB03}" type="presParOf" srcId="{1639F53B-3B72-4AFD-9007-C05E49F7D4C8}" destId="{5D4F59CF-1B78-4ED3-B7E4-AAE0FCFEF606}" srcOrd="5" destOrd="0" presId="urn:microsoft.com/office/officeart/2008/layout/HorizontalMultiLevelHierarchy"/>
    <dgm:cxn modelId="{19DF789A-FED1-459C-890A-9A995DA5D9EB}" type="presParOf" srcId="{5D4F59CF-1B78-4ED3-B7E4-AAE0FCFEF606}" destId="{9BF1A8F7-10E4-4688-98F0-877690FB88FF}" srcOrd="0" destOrd="0" presId="urn:microsoft.com/office/officeart/2008/layout/HorizontalMultiLevelHierarchy"/>
    <dgm:cxn modelId="{6D8373A6-6549-406A-85C0-3F5F7FFE18DB}" type="presParOf" srcId="{5D4F59CF-1B78-4ED3-B7E4-AAE0FCFEF606}" destId="{14B30330-529C-41DE-8B7C-3D97B07A9B26}" srcOrd="1" destOrd="0" presId="urn:microsoft.com/office/officeart/2008/layout/HorizontalMultiLevelHierarchy"/>
    <dgm:cxn modelId="{ECB3F64E-F1B5-4C73-9CFD-D3CC3F598036}" type="presParOf" srcId="{14B30330-529C-41DE-8B7C-3D97B07A9B26}" destId="{A29B0481-3054-4A1E-B847-707C8B3D1F0F}" srcOrd="0" destOrd="0" presId="urn:microsoft.com/office/officeart/2008/layout/HorizontalMultiLevelHierarchy"/>
    <dgm:cxn modelId="{B9DB357F-B3E3-424C-AE31-DD4EBFCCF660}" type="presParOf" srcId="{A29B0481-3054-4A1E-B847-707C8B3D1F0F}" destId="{38010852-2FC4-4AC6-8D37-062D1D5C078E}" srcOrd="0" destOrd="0" presId="urn:microsoft.com/office/officeart/2008/layout/HorizontalMultiLevelHierarchy"/>
    <dgm:cxn modelId="{AC3BED25-8F27-4450-826F-DA5EB36D955A}" type="presParOf" srcId="{14B30330-529C-41DE-8B7C-3D97B07A9B26}" destId="{90BD725F-D876-4BD9-9CEF-D71BD4AB5126}" srcOrd="1" destOrd="0" presId="urn:microsoft.com/office/officeart/2008/layout/HorizontalMultiLevelHierarchy"/>
    <dgm:cxn modelId="{1CF10CC2-A2DE-4F55-9FE6-839DF1ADCA62}" type="presParOf" srcId="{90BD725F-D876-4BD9-9CEF-D71BD4AB5126}" destId="{B812E4CD-B852-4E50-A738-9B97D9A13279}" srcOrd="0" destOrd="0" presId="urn:microsoft.com/office/officeart/2008/layout/HorizontalMultiLevelHierarchy"/>
    <dgm:cxn modelId="{E377E9A8-90ED-4F52-A5E8-A8A4BD1A31D6}" type="presParOf" srcId="{90BD725F-D876-4BD9-9CEF-D71BD4AB5126}" destId="{9312606B-B87B-46F4-A51D-D15D34490A90}"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9B0481-3054-4A1E-B847-707C8B3D1F0F}">
      <dsp:nvSpPr>
        <dsp:cNvPr id="0" name=""/>
        <dsp:cNvSpPr/>
      </dsp:nvSpPr>
      <dsp:spPr>
        <a:xfrm>
          <a:off x="2952384" y="2230574"/>
          <a:ext cx="253014" cy="91440"/>
        </a:xfrm>
        <a:custGeom>
          <a:avLst/>
          <a:gdLst/>
          <a:ahLst/>
          <a:cxnLst/>
          <a:rect l="0" t="0" r="0" b="0"/>
          <a:pathLst>
            <a:path>
              <a:moveTo>
                <a:pt x="0" y="45720"/>
              </a:moveTo>
              <a:lnTo>
                <a:pt x="253014" y="457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mbria"/>
            <a:ea typeface="+mn-ea"/>
            <a:cs typeface="+mn-cs"/>
          </a:endParaRPr>
        </a:p>
      </dsp:txBody>
      <dsp:txXfrm>
        <a:off x="2952384" y="2270354"/>
        <a:ext cx="0" cy="0"/>
      </dsp:txXfrm>
    </dsp:sp>
    <dsp:sp modelId="{E0D8A8EA-3AFF-44E3-BD97-B9B890EA5E00}">
      <dsp:nvSpPr>
        <dsp:cNvPr id="0" name=""/>
        <dsp:cNvSpPr/>
      </dsp:nvSpPr>
      <dsp:spPr>
        <a:xfrm>
          <a:off x="422500" y="1415682"/>
          <a:ext cx="253014" cy="860611"/>
        </a:xfrm>
        <a:custGeom>
          <a:avLst/>
          <a:gdLst/>
          <a:ahLst/>
          <a:cxnLst/>
          <a:rect l="0" t="0" r="0" b="0"/>
          <a:pathLst>
            <a:path>
              <a:moveTo>
                <a:pt x="0" y="0"/>
              </a:moveTo>
              <a:lnTo>
                <a:pt x="126507" y="0"/>
              </a:lnTo>
              <a:lnTo>
                <a:pt x="126507" y="860611"/>
              </a:lnTo>
              <a:lnTo>
                <a:pt x="253014" y="86061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mbria"/>
            <a:ea typeface="+mn-ea"/>
            <a:cs typeface="+mn-cs"/>
          </a:endParaRPr>
        </a:p>
      </dsp:txBody>
      <dsp:txXfrm>
        <a:off x="100491" y="1733320"/>
        <a:ext cx="0" cy="0"/>
      </dsp:txXfrm>
    </dsp:sp>
    <dsp:sp modelId="{7351579E-8997-4A6B-BA35-CAE25E2CF3CB}">
      <dsp:nvSpPr>
        <dsp:cNvPr id="0" name=""/>
        <dsp:cNvSpPr/>
      </dsp:nvSpPr>
      <dsp:spPr>
        <a:xfrm>
          <a:off x="2952384" y="1163032"/>
          <a:ext cx="253014" cy="91440"/>
        </a:xfrm>
        <a:custGeom>
          <a:avLst/>
          <a:gdLst/>
          <a:ahLst/>
          <a:cxnLst/>
          <a:rect l="0" t="0" r="0" b="0"/>
          <a:pathLst>
            <a:path>
              <a:moveTo>
                <a:pt x="0" y="45720"/>
              </a:moveTo>
              <a:lnTo>
                <a:pt x="253014" y="457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mbria"/>
            <a:ea typeface="+mn-ea"/>
            <a:cs typeface="+mn-cs"/>
          </a:endParaRPr>
        </a:p>
      </dsp:txBody>
      <dsp:txXfrm>
        <a:off x="2952384" y="1202812"/>
        <a:ext cx="0" cy="0"/>
      </dsp:txXfrm>
    </dsp:sp>
    <dsp:sp modelId="{D170DD31-D0FA-4BEC-8CD2-417CFBF403FE}">
      <dsp:nvSpPr>
        <dsp:cNvPr id="0" name=""/>
        <dsp:cNvSpPr/>
      </dsp:nvSpPr>
      <dsp:spPr>
        <a:xfrm>
          <a:off x="422500" y="1208752"/>
          <a:ext cx="253014" cy="206930"/>
        </a:xfrm>
        <a:custGeom>
          <a:avLst/>
          <a:gdLst/>
          <a:ahLst/>
          <a:cxnLst/>
          <a:rect l="0" t="0" r="0" b="0"/>
          <a:pathLst>
            <a:path>
              <a:moveTo>
                <a:pt x="0" y="206930"/>
              </a:moveTo>
              <a:lnTo>
                <a:pt x="126507" y="206930"/>
              </a:lnTo>
              <a:lnTo>
                <a:pt x="126507" y="0"/>
              </a:lnTo>
              <a:lnTo>
                <a:pt x="253014" y="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mbria"/>
            <a:ea typeface="+mn-ea"/>
            <a:cs typeface="+mn-cs"/>
          </a:endParaRPr>
        </a:p>
      </dsp:txBody>
      <dsp:txXfrm>
        <a:off x="385578" y="1271163"/>
        <a:ext cx="0" cy="0"/>
      </dsp:txXfrm>
    </dsp:sp>
    <dsp:sp modelId="{28B24149-6C46-414D-A387-EDBEA7D19E47}">
      <dsp:nvSpPr>
        <dsp:cNvPr id="0" name=""/>
        <dsp:cNvSpPr/>
      </dsp:nvSpPr>
      <dsp:spPr>
        <a:xfrm>
          <a:off x="2902781" y="290445"/>
          <a:ext cx="311221" cy="91440"/>
        </a:xfrm>
        <a:custGeom>
          <a:avLst/>
          <a:gdLst/>
          <a:ahLst/>
          <a:cxnLst/>
          <a:rect l="0" t="0" r="0" b="0"/>
          <a:pathLst>
            <a:path>
              <a:moveTo>
                <a:pt x="0" y="47903"/>
              </a:moveTo>
              <a:lnTo>
                <a:pt x="155610" y="47903"/>
              </a:lnTo>
              <a:lnTo>
                <a:pt x="155610" y="45720"/>
              </a:lnTo>
              <a:lnTo>
                <a:pt x="311221" y="457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mbria"/>
            <a:ea typeface="+mn-ea"/>
            <a:cs typeface="+mn-cs"/>
          </a:endParaRPr>
        </a:p>
      </dsp:txBody>
      <dsp:txXfrm>
        <a:off x="2935283" y="328384"/>
        <a:ext cx="0" cy="0"/>
      </dsp:txXfrm>
    </dsp:sp>
    <dsp:sp modelId="{FAD1894B-9AA1-4BA9-878B-D21F6CDEEFD8}">
      <dsp:nvSpPr>
        <dsp:cNvPr id="0" name=""/>
        <dsp:cNvSpPr/>
      </dsp:nvSpPr>
      <dsp:spPr>
        <a:xfrm>
          <a:off x="422500" y="338348"/>
          <a:ext cx="253014" cy="1077334"/>
        </a:xfrm>
        <a:custGeom>
          <a:avLst/>
          <a:gdLst/>
          <a:ahLst/>
          <a:cxnLst/>
          <a:rect l="0" t="0" r="0" b="0"/>
          <a:pathLst>
            <a:path>
              <a:moveTo>
                <a:pt x="0" y="1077334"/>
              </a:moveTo>
              <a:lnTo>
                <a:pt x="126507" y="1077334"/>
              </a:lnTo>
              <a:lnTo>
                <a:pt x="126507" y="0"/>
              </a:lnTo>
              <a:lnTo>
                <a:pt x="253014" y="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mbria"/>
            <a:ea typeface="+mn-ea"/>
            <a:cs typeface="+mn-cs"/>
          </a:endParaRPr>
        </a:p>
      </dsp:txBody>
      <dsp:txXfrm>
        <a:off x="193136" y="849349"/>
        <a:ext cx="0" cy="0"/>
      </dsp:txXfrm>
    </dsp:sp>
    <dsp:sp modelId="{FCAA6BA9-762F-43CC-9A6F-38C42D785248}">
      <dsp:nvSpPr>
        <dsp:cNvPr id="0" name=""/>
        <dsp:cNvSpPr/>
      </dsp:nvSpPr>
      <dsp:spPr>
        <a:xfrm rot="16200000">
          <a:off x="-849361" y="1206498"/>
          <a:ext cx="2125354" cy="4183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mbria"/>
              <a:ea typeface="+mn-ea"/>
              <a:cs typeface="+mn-cs"/>
            </a:rPr>
            <a:t>Matching Analysis</a:t>
          </a:r>
        </a:p>
      </dsp:txBody>
      <dsp:txXfrm>
        <a:off x="-849361" y="1206498"/>
        <a:ext cx="2125354" cy="418369"/>
      </dsp:txXfrm>
    </dsp:sp>
    <dsp:sp modelId="{86E4EDD4-A4E8-4339-B79D-5E613347E9BE}">
      <dsp:nvSpPr>
        <dsp:cNvPr id="0" name=""/>
        <dsp:cNvSpPr/>
      </dsp:nvSpPr>
      <dsp:spPr>
        <a:xfrm>
          <a:off x="675515" y="69511"/>
          <a:ext cx="2227265" cy="537672"/>
        </a:xfrm>
        <a:prstGeom prst="rect">
          <a:avLst/>
        </a:prstGeom>
        <a:solidFill>
          <a:srgbClr val="9BBB59"/>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Cambria"/>
              <a:ea typeface="+mn-ea"/>
              <a:cs typeface="+mn-cs"/>
            </a:rPr>
            <a:t>Matching</a:t>
          </a:r>
        </a:p>
      </dsp:txBody>
      <dsp:txXfrm>
        <a:off x="675515" y="69511"/>
        <a:ext cx="2227265" cy="537672"/>
      </dsp:txXfrm>
    </dsp:sp>
    <dsp:sp modelId="{574CF43F-8E7B-4C51-90C3-72D0C03267BE}">
      <dsp:nvSpPr>
        <dsp:cNvPr id="0" name=""/>
        <dsp:cNvSpPr/>
      </dsp:nvSpPr>
      <dsp:spPr>
        <a:xfrm>
          <a:off x="3214002" y="47743"/>
          <a:ext cx="2263345" cy="576843"/>
        </a:xfrm>
        <a:prstGeom prst="rect">
          <a:avLst/>
        </a:prstGeom>
        <a:solidFill>
          <a:srgbClr val="9BBB59"/>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Cambria"/>
              <a:ea typeface="+mn-ea"/>
              <a:cs typeface="+mn-cs"/>
            </a:rPr>
            <a:t>Change in scores for service users compared to ELSA</a:t>
          </a:r>
        </a:p>
      </dsp:txBody>
      <dsp:txXfrm>
        <a:off x="3214002" y="47743"/>
        <a:ext cx="2263345" cy="576843"/>
      </dsp:txXfrm>
    </dsp:sp>
    <dsp:sp modelId="{3E83088B-144B-4F38-B1FF-378F8440BC42}">
      <dsp:nvSpPr>
        <dsp:cNvPr id="0" name=""/>
        <dsp:cNvSpPr/>
      </dsp:nvSpPr>
      <dsp:spPr>
        <a:xfrm>
          <a:off x="675515" y="723193"/>
          <a:ext cx="2276869" cy="971118"/>
        </a:xfrm>
        <a:prstGeom prst="rect">
          <a:avLst/>
        </a:prstGeom>
        <a:solidFill>
          <a:srgbClr val="9BBB59"/>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mbria"/>
              <a:ea typeface="+mn-ea"/>
              <a:cs typeface="+mn-cs"/>
            </a:rPr>
            <a:t>ELSA control group vs. </a:t>
          </a:r>
          <a:r>
            <a:rPr lang="en-US" sz="1100" u="sng" kern="1200">
              <a:solidFill>
                <a:sysClr val="window" lastClr="FFFFFF"/>
              </a:solidFill>
              <a:latin typeface="Cambria"/>
              <a:ea typeface="+mn-ea"/>
              <a:cs typeface="+mn-cs"/>
            </a:rPr>
            <a:t>all</a:t>
          </a:r>
          <a:r>
            <a:rPr lang="en-US" sz="1100" kern="1200">
              <a:solidFill>
                <a:sysClr val="window" lastClr="FFFFFF"/>
              </a:solidFill>
              <a:latin typeface="Cambria"/>
              <a:ea typeface="+mn-ea"/>
              <a:cs typeface="+mn-cs"/>
            </a:rPr>
            <a:t> Community Connectors service users who can be matched</a:t>
          </a:r>
        </a:p>
      </dsp:txBody>
      <dsp:txXfrm>
        <a:off x="675515" y="723193"/>
        <a:ext cx="2276869" cy="971118"/>
      </dsp:txXfrm>
    </dsp:sp>
    <dsp:sp modelId="{D5E1FA47-CA8F-4502-82B0-DBF8C292BBF1}">
      <dsp:nvSpPr>
        <dsp:cNvPr id="0" name=""/>
        <dsp:cNvSpPr/>
      </dsp:nvSpPr>
      <dsp:spPr>
        <a:xfrm>
          <a:off x="3205399" y="723193"/>
          <a:ext cx="2276869" cy="971118"/>
        </a:xfrm>
        <a:prstGeom prst="rect">
          <a:avLst/>
        </a:prstGeom>
        <a:solidFill>
          <a:srgbClr val="9BBB59"/>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mbria"/>
              <a:ea typeface="+mn-ea"/>
              <a:cs typeface="+mn-cs"/>
            </a:rPr>
            <a:t>Baseline and end-of-service UCLA scores for those </a:t>
          </a:r>
          <a:r>
            <a:rPr lang="en-US" sz="1100" u="sng" kern="1200">
              <a:solidFill>
                <a:sysClr val="window" lastClr="FFFFFF"/>
              </a:solidFill>
              <a:latin typeface="Cambria"/>
              <a:ea typeface="+mn-ea"/>
              <a:cs typeface="+mn-cs"/>
            </a:rPr>
            <a:t>with data</a:t>
          </a:r>
          <a:endParaRPr lang="en-US" sz="1100" kern="1200">
            <a:solidFill>
              <a:sysClr val="window" lastClr="FFFFFF"/>
            </a:solidFill>
            <a:latin typeface="Cambria"/>
            <a:ea typeface="+mn-ea"/>
            <a:cs typeface="+mn-cs"/>
          </a:endParaRPr>
        </a:p>
      </dsp:txBody>
      <dsp:txXfrm>
        <a:off x="3205399" y="723193"/>
        <a:ext cx="2276869" cy="971118"/>
      </dsp:txXfrm>
    </dsp:sp>
    <dsp:sp modelId="{9BF1A8F7-10E4-4688-98F0-877690FB88FF}">
      <dsp:nvSpPr>
        <dsp:cNvPr id="0" name=""/>
        <dsp:cNvSpPr/>
      </dsp:nvSpPr>
      <dsp:spPr>
        <a:xfrm>
          <a:off x="675515" y="1790735"/>
          <a:ext cx="2276869" cy="971118"/>
        </a:xfrm>
        <a:prstGeom prst="rect">
          <a:avLst/>
        </a:prstGeom>
        <a:solidFill>
          <a:srgbClr val="F7964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mbria"/>
              <a:ea typeface="+mn-ea"/>
              <a:cs typeface="+mn-cs"/>
            </a:rPr>
            <a:t>ELSA control group vs. </a:t>
          </a:r>
          <a:r>
            <a:rPr lang="en-US" sz="1100" u="sng" kern="1200">
              <a:solidFill>
                <a:sysClr val="window" lastClr="FFFFFF"/>
              </a:solidFill>
              <a:latin typeface="Cambria"/>
              <a:ea typeface="+mn-ea"/>
              <a:cs typeface="+mn-cs"/>
            </a:rPr>
            <a:t>subset</a:t>
          </a:r>
          <a:r>
            <a:rPr lang="en-US" sz="1100" kern="1200">
              <a:solidFill>
                <a:sysClr val="window" lastClr="FFFFFF"/>
              </a:solidFill>
              <a:latin typeface="Cambria"/>
              <a:ea typeface="+mn-ea"/>
              <a:cs typeface="+mn-cs"/>
            </a:rPr>
            <a:t> Community Connectors service users in additional follow-up who can be matched</a:t>
          </a:r>
        </a:p>
      </dsp:txBody>
      <dsp:txXfrm>
        <a:off x="675515" y="1790735"/>
        <a:ext cx="2276869" cy="971118"/>
      </dsp:txXfrm>
    </dsp:sp>
    <dsp:sp modelId="{B812E4CD-B852-4E50-A738-9B97D9A13279}">
      <dsp:nvSpPr>
        <dsp:cNvPr id="0" name=""/>
        <dsp:cNvSpPr/>
      </dsp:nvSpPr>
      <dsp:spPr>
        <a:xfrm>
          <a:off x="3205399" y="1790735"/>
          <a:ext cx="2276869" cy="971118"/>
        </a:xfrm>
        <a:prstGeom prst="rect">
          <a:avLst/>
        </a:prstGeom>
        <a:solidFill>
          <a:srgbClr val="F7964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i="0" kern="1200">
              <a:solidFill>
                <a:sysClr val="window" lastClr="FFFFFF"/>
              </a:solidFill>
              <a:latin typeface="Cambria"/>
              <a:ea typeface="+mn-ea"/>
              <a:cs typeface="+mn-cs"/>
            </a:rPr>
            <a:t>Baseline end-of-service and end-of-service UCLA scores,</a:t>
          </a:r>
        </a:p>
        <a:p>
          <a:pPr lvl="0" algn="ctr" defTabSz="488950">
            <a:lnSpc>
              <a:spcPct val="90000"/>
            </a:lnSpc>
            <a:spcBef>
              <a:spcPct val="0"/>
            </a:spcBef>
            <a:spcAft>
              <a:spcPct val="35000"/>
            </a:spcAft>
          </a:pPr>
          <a:r>
            <a:rPr lang="en-US" sz="1100" i="0" kern="1200">
              <a:solidFill>
                <a:sysClr val="window" lastClr="FFFFFF"/>
              </a:solidFill>
              <a:latin typeface="Cambria"/>
              <a:ea typeface="+mn-ea"/>
              <a:cs typeface="+mn-cs"/>
            </a:rPr>
            <a:t>General health and ONS-4  </a:t>
          </a:r>
        </a:p>
        <a:p>
          <a:pPr lvl="0" algn="ctr" defTabSz="488950">
            <a:lnSpc>
              <a:spcPct val="90000"/>
            </a:lnSpc>
            <a:spcBef>
              <a:spcPct val="0"/>
            </a:spcBef>
            <a:spcAft>
              <a:spcPct val="35000"/>
            </a:spcAft>
          </a:pPr>
          <a:r>
            <a:rPr lang="en-US" sz="1100" i="0" kern="1200">
              <a:solidFill>
                <a:sysClr val="window" lastClr="FFFFFF"/>
              </a:solidFill>
              <a:latin typeface="Cambria"/>
              <a:ea typeface="+mn-ea"/>
              <a:cs typeface="+mn-cs"/>
            </a:rPr>
            <a:t>for those </a:t>
          </a:r>
          <a:r>
            <a:rPr lang="en-US" sz="1100" i="0" u="sng" kern="1200">
              <a:solidFill>
                <a:sysClr val="window" lastClr="FFFFFF"/>
              </a:solidFill>
              <a:latin typeface="Cambria"/>
              <a:ea typeface="+mn-ea"/>
              <a:cs typeface="+mn-cs"/>
            </a:rPr>
            <a:t>with data</a:t>
          </a:r>
          <a:endParaRPr lang="en-US" sz="1100" i="0" kern="1200">
            <a:solidFill>
              <a:sysClr val="window" lastClr="FFFFFF"/>
            </a:solidFill>
            <a:latin typeface="Cambria"/>
            <a:ea typeface="+mn-ea"/>
            <a:cs typeface="+mn-cs"/>
          </a:endParaRPr>
        </a:p>
      </dsp:txBody>
      <dsp:txXfrm>
        <a:off x="3205399" y="1790735"/>
        <a:ext cx="2276869" cy="97111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DBFC-D95B-42CD-A5D1-734B8E35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9650</Words>
  <Characters>55009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64530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Fox</dc:creator>
  <cp:keywords/>
  <dc:description/>
  <cp:lastModifiedBy>Alexis Foster</cp:lastModifiedBy>
  <cp:revision>2</cp:revision>
  <dcterms:created xsi:type="dcterms:W3CDTF">2021-05-13T22:51:00Z</dcterms:created>
  <dcterms:modified xsi:type="dcterms:W3CDTF">2021-05-13T22:51:00Z</dcterms:modified>
</cp:coreProperties>
</file>